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E76" w:rsidRPr="00982E76" w:rsidRDefault="00982E76" w:rsidP="00947D14">
      <w:pPr>
        <w:keepNext/>
        <w:keepLines/>
        <w:spacing w:after="0" w:line="240" w:lineRule="auto"/>
        <w:jc w:val="center"/>
        <w:outlineLvl w:val="0"/>
        <w:rPr>
          <w:rFonts w:ascii="Times New Roman" w:eastAsia="Times New Roman" w:hAnsi="Times New Roman" w:cs="Times New Roman"/>
          <w:b/>
          <w:sz w:val="28"/>
          <w:szCs w:val="28"/>
        </w:rPr>
      </w:pPr>
      <w:r w:rsidRPr="00982E76">
        <w:rPr>
          <w:rFonts w:ascii="Times New Roman" w:eastAsia="Times New Roman" w:hAnsi="Times New Roman" w:cs="Times New Roman"/>
          <w:b/>
          <w:sz w:val="28"/>
          <w:szCs w:val="28"/>
        </w:rPr>
        <w:t xml:space="preserve">ПОЗИТРОННО-ЭМИССИОННАЯ ТОМОГРАФИЯ, СОВМЕЩЕННАЯ С КОМПЬЮТЕРНОЙ ТОМОГРАФИЕЙ </w:t>
      </w:r>
      <w:r w:rsidRPr="00982E76">
        <w:rPr>
          <w:rFonts w:ascii="Times New Roman" w:eastAsia="Times New Roman" w:hAnsi="Times New Roman" w:cs="Times New Roman"/>
          <w:b/>
          <w:sz w:val="28"/>
          <w:szCs w:val="32"/>
          <w:lang w:eastAsia="ru-RU"/>
        </w:rPr>
        <w:t>(ПЭТ/КТ)</w:t>
      </w:r>
      <w:r>
        <w:rPr>
          <w:rFonts w:ascii="Times New Roman" w:eastAsia="Times New Roman" w:hAnsi="Times New Roman" w:cs="Times New Roman"/>
          <w:b/>
          <w:sz w:val="28"/>
          <w:szCs w:val="32"/>
          <w:lang w:eastAsia="ru-RU"/>
        </w:rPr>
        <w:t xml:space="preserve"> ВСЕГО ТЕЛА</w:t>
      </w:r>
      <w:r w:rsidRPr="00982E76">
        <w:rPr>
          <w:rFonts w:ascii="Times New Roman" w:eastAsia="Times New Roman" w:hAnsi="Times New Roman" w:cs="Times New Roman"/>
          <w:b/>
          <w:sz w:val="28"/>
          <w:szCs w:val="28"/>
        </w:rPr>
        <w:t>, С ПР</w:t>
      </w:r>
      <w:r>
        <w:rPr>
          <w:rFonts w:ascii="Times New Roman" w:eastAsia="Times New Roman" w:hAnsi="Times New Roman" w:cs="Times New Roman"/>
          <w:b/>
          <w:sz w:val="28"/>
          <w:szCs w:val="28"/>
        </w:rPr>
        <w:t xml:space="preserve">ИМЕНЕНИЕМ РФЛП НА ОСНОВЕ </w:t>
      </w:r>
      <w:r w:rsidRPr="005E2449">
        <w:rPr>
          <w:rFonts w:ascii="Times New Roman" w:eastAsia="Times New Roman" w:hAnsi="Times New Roman" w:cs="Times New Roman"/>
          <w:b/>
          <w:sz w:val="28"/>
          <w:szCs w:val="28"/>
          <w:vertAlign w:val="superscript"/>
        </w:rPr>
        <w:t>18</w:t>
      </w:r>
      <w:r>
        <w:rPr>
          <w:rFonts w:ascii="Times New Roman" w:eastAsia="Times New Roman" w:hAnsi="Times New Roman" w:cs="Times New Roman"/>
          <w:b/>
          <w:sz w:val="28"/>
          <w:szCs w:val="28"/>
        </w:rPr>
        <w:t>F-</w:t>
      </w:r>
      <w:r>
        <w:rPr>
          <w:rFonts w:ascii="Times New Roman" w:eastAsia="Times New Roman" w:hAnsi="Times New Roman" w:cs="Times New Roman"/>
          <w:b/>
          <w:sz w:val="28"/>
          <w:szCs w:val="28"/>
          <w:lang w:val="en-US"/>
        </w:rPr>
        <w:t>FLT</w:t>
      </w:r>
    </w:p>
    <w:p w:rsidR="00982E76" w:rsidRPr="00982E76" w:rsidRDefault="00982E76" w:rsidP="00947D1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2E76" w:rsidRPr="00982E76" w:rsidRDefault="00982E76" w:rsidP="00947D14">
      <w:pPr>
        <w:numPr>
          <w:ilvl w:val="0"/>
          <w:numId w:val="4"/>
        </w:numPr>
        <w:tabs>
          <w:tab w:val="left" w:pos="426"/>
        </w:tabs>
        <w:spacing w:after="0" w:line="240" w:lineRule="auto"/>
        <w:contextualSpacing/>
        <w:jc w:val="both"/>
        <w:rPr>
          <w:rFonts w:ascii="Times New Roman" w:eastAsia="Calibri" w:hAnsi="Times New Roman" w:cs="Times New Roman"/>
          <w:b/>
          <w:sz w:val="28"/>
          <w:szCs w:val="28"/>
          <w:lang w:val="lt-LT"/>
        </w:rPr>
      </w:pPr>
      <w:r w:rsidRPr="00982E76">
        <w:rPr>
          <w:rFonts w:ascii="Times New Roman" w:eastAsia="Calibri" w:hAnsi="Times New Roman" w:cs="Times New Roman"/>
          <w:b/>
          <w:sz w:val="28"/>
          <w:szCs w:val="28"/>
          <w:lang w:val="lt-LT"/>
        </w:rPr>
        <w:t>ВВОДНАЯ ЧАСТЬ</w:t>
      </w:r>
    </w:p>
    <w:p w:rsidR="00982E76" w:rsidRPr="00982E76" w:rsidRDefault="00982E76" w:rsidP="00947D14">
      <w:pPr>
        <w:numPr>
          <w:ilvl w:val="1"/>
          <w:numId w:val="6"/>
        </w:numPr>
        <w:tabs>
          <w:tab w:val="left" w:pos="426"/>
        </w:tabs>
        <w:spacing w:after="0" w:line="240" w:lineRule="auto"/>
        <w:contextualSpacing/>
        <w:jc w:val="both"/>
        <w:rPr>
          <w:rFonts w:ascii="Times New Roman" w:eastAsia="Times New Roman" w:hAnsi="Times New Roman" w:cs="Times New Roman"/>
          <w:b/>
          <w:bCs/>
          <w:sz w:val="28"/>
          <w:szCs w:val="28"/>
          <w:lang w:eastAsia="ru-RU"/>
        </w:rPr>
      </w:pPr>
      <w:r w:rsidRPr="00982E76">
        <w:rPr>
          <w:rFonts w:ascii="Times New Roman" w:eastAsia="Calibri" w:hAnsi="Times New Roman" w:cs="Times New Roman"/>
          <w:b/>
          <w:sz w:val="28"/>
          <w:szCs w:val="28"/>
          <w:lang w:val="lt-LT"/>
        </w:rPr>
        <w:t>Код(ы) МКБ-10</w:t>
      </w:r>
      <w:r w:rsidR="00B50789">
        <w:rPr>
          <w:rFonts w:ascii="Times New Roman" w:eastAsia="Calibri" w:hAnsi="Times New Roman" w:cs="Times New Roman"/>
          <w:b/>
          <w:sz w:val="28"/>
          <w:szCs w:val="28"/>
          <w:lang w:val="kk-KZ"/>
        </w:rPr>
        <w:t xml:space="preserve"> и МКБ-11</w:t>
      </w:r>
      <w:r w:rsidRPr="00982E76">
        <w:rPr>
          <w:rFonts w:ascii="Times New Roman" w:eastAsia="Calibri" w:hAnsi="Times New Roman" w:cs="Times New Roman"/>
          <w:b/>
          <w:sz w:val="28"/>
          <w:szCs w:val="28"/>
          <w:lang w:val="lt-LT"/>
        </w:rPr>
        <w:t>:</w:t>
      </w:r>
    </w:p>
    <w:tbl>
      <w:tblPr>
        <w:tblStyle w:val="3"/>
        <w:tblW w:w="0" w:type="auto"/>
        <w:tblInd w:w="-5" w:type="dxa"/>
        <w:tblLook w:val="04A0" w:firstRow="1" w:lastRow="0" w:firstColumn="1" w:lastColumn="0" w:noHBand="0" w:noVBand="1"/>
      </w:tblPr>
      <w:tblGrid>
        <w:gridCol w:w="1701"/>
        <w:gridCol w:w="7649"/>
      </w:tblGrid>
      <w:tr w:rsidR="00982E76" w:rsidRPr="00982E76" w:rsidTr="004D2D3F">
        <w:trPr>
          <w:trHeight w:val="80"/>
        </w:trPr>
        <w:tc>
          <w:tcPr>
            <w:tcW w:w="9350" w:type="dxa"/>
            <w:gridSpan w:val="2"/>
          </w:tcPr>
          <w:p w:rsidR="00982E76" w:rsidRPr="00982E76" w:rsidRDefault="00982E76" w:rsidP="00947D14">
            <w:pPr>
              <w:tabs>
                <w:tab w:val="left" w:pos="567"/>
              </w:tabs>
              <w:jc w:val="center"/>
              <w:rPr>
                <w:rFonts w:ascii="Times New Roman" w:eastAsia="Times New Roman" w:hAnsi="Times New Roman" w:cs="Times New Roman"/>
                <w:b/>
                <w:sz w:val="28"/>
                <w:szCs w:val="28"/>
                <w:lang w:eastAsia="ru-RU" w:bidi="ru-RU"/>
              </w:rPr>
            </w:pPr>
            <w:r w:rsidRPr="00982E76">
              <w:rPr>
                <w:rFonts w:ascii="Times New Roman" w:eastAsia="Calibri" w:hAnsi="Times New Roman" w:cs="Times New Roman"/>
                <w:b/>
                <w:sz w:val="28"/>
                <w:szCs w:val="28"/>
                <w:lang w:val="lt-LT"/>
              </w:rPr>
              <w:t>МКБ-10</w:t>
            </w:r>
          </w:p>
        </w:tc>
      </w:tr>
      <w:tr w:rsidR="00982E76" w:rsidRPr="00982E76" w:rsidTr="00A7305A">
        <w:trPr>
          <w:trHeight w:val="80"/>
        </w:trPr>
        <w:tc>
          <w:tcPr>
            <w:tcW w:w="1701" w:type="dxa"/>
          </w:tcPr>
          <w:p w:rsidR="00982E76" w:rsidRPr="00982E76" w:rsidRDefault="00982E76" w:rsidP="00947D14">
            <w:pPr>
              <w:tabs>
                <w:tab w:val="left" w:pos="567"/>
              </w:tabs>
              <w:jc w:val="center"/>
              <w:rPr>
                <w:rFonts w:ascii="Times New Roman" w:eastAsia="Times New Roman" w:hAnsi="Times New Roman" w:cs="Times New Roman"/>
                <w:b/>
                <w:sz w:val="28"/>
                <w:szCs w:val="28"/>
                <w:lang w:eastAsia="ru-RU" w:bidi="ru-RU"/>
              </w:rPr>
            </w:pPr>
            <w:r w:rsidRPr="00982E76">
              <w:rPr>
                <w:rFonts w:ascii="Times New Roman" w:eastAsia="Times New Roman" w:hAnsi="Times New Roman" w:cs="Times New Roman"/>
                <w:b/>
                <w:sz w:val="28"/>
                <w:szCs w:val="28"/>
                <w:lang w:eastAsia="ru-RU" w:bidi="ru-RU"/>
              </w:rPr>
              <w:t>Код</w:t>
            </w:r>
          </w:p>
        </w:tc>
        <w:tc>
          <w:tcPr>
            <w:tcW w:w="7649" w:type="dxa"/>
          </w:tcPr>
          <w:p w:rsidR="00982E76" w:rsidRPr="00982E76" w:rsidRDefault="00982E76" w:rsidP="00947D14">
            <w:pPr>
              <w:tabs>
                <w:tab w:val="left" w:pos="567"/>
              </w:tabs>
              <w:jc w:val="center"/>
              <w:rPr>
                <w:rFonts w:ascii="Times New Roman" w:eastAsia="Times New Roman" w:hAnsi="Times New Roman" w:cs="Times New Roman"/>
                <w:b/>
                <w:sz w:val="28"/>
                <w:szCs w:val="28"/>
                <w:lang w:eastAsia="ru-RU" w:bidi="ru-RU"/>
              </w:rPr>
            </w:pPr>
            <w:r w:rsidRPr="00982E76">
              <w:rPr>
                <w:rFonts w:ascii="Times New Roman" w:eastAsia="Times New Roman" w:hAnsi="Times New Roman" w:cs="Times New Roman"/>
                <w:b/>
                <w:sz w:val="28"/>
                <w:szCs w:val="28"/>
                <w:lang w:eastAsia="ru-RU" w:bidi="ru-RU"/>
              </w:rPr>
              <w:t>Название</w:t>
            </w:r>
          </w:p>
        </w:tc>
      </w:tr>
      <w:tr w:rsidR="00982E76" w:rsidRPr="00982E76" w:rsidTr="00A7305A">
        <w:trPr>
          <w:trHeight w:val="80"/>
        </w:trPr>
        <w:tc>
          <w:tcPr>
            <w:tcW w:w="1701" w:type="dxa"/>
          </w:tcPr>
          <w:p w:rsidR="00982E76" w:rsidRPr="00982E76" w:rsidRDefault="005E2449" w:rsidP="00947D14">
            <w:pPr>
              <w:tabs>
                <w:tab w:val="left" w:pos="567"/>
              </w:tabs>
              <w:contextualSpacing/>
              <w:jc w:val="center"/>
              <w:rPr>
                <w:rFonts w:ascii="Times New Roman" w:eastAsia="Times New Roman" w:hAnsi="Times New Roman" w:cs="Times New Roman"/>
                <w:sz w:val="28"/>
                <w:szCs w:val="28"/>
                <w:lang w:eastAsia="ru-RU"/>
              </w:rPr>
            </w:pPr>
            <w:r w:rsidRPr="00E63178">
              <w:rPr>
                <w:rFonts w:ascii="Times New Roman" w:eastAsia="Times New Roman" w:hAnsi="Times New Roman" w:cs="Times New Roman"/>
                <w:color w:val="212121"/>
                <w:sz w:val="28"/>
                <w:szCs w:val="28"/>
              </w:rPr>
              <w:t>C34</w:t>
            </w:r>
          </w:p>
        </w:tc>
        <w:tc>
          <w:tcPr>
            <w:tcW w:w="7649" w:type="dxa"/>
          </w:tcPr>
          <w:p w:rsidR="00982E76" w:rsidRPr="00982E76" w:rsidRDefault="00982E76" w:rsidP="00947D14">
            <w:pPr>
              <w:tabs>
                <w:tab w:val="left" w:pos="567"/>
              </w:tabs>
              <w:contextualSpacing/>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Злокачественн</w:t>
            </w:r>
            <w:r w:rsidR="00A24C00">
              <w:rPr>
                <w:rFonts w:ascii="Times New Roman" w:eastAsia="Times New Roman" w:hAnsi="Times New Roman" w:cs="Times New Roman"/>
                <w:sz w:val="28"/>
                <w:szCs w:val="28"/>
                <w:lang w:eastAsia="ru-RU"/>
              </w:rPr>
              <w:t>ое новообразование легкого</w:t>
            </w:r>
          </w:p>
        </w:tc>
      </w:tr>
      <w:tr w:rsidR="00A24C00" w:rsidRPr="00982E76" w:rsidTr="00A7305A">
        <w:trPr>
          <w:trHeight w:val="80"/>
        </w:trPr>
        <w:tc>
          <w:tcPr>
            <w:tcW w:w="1701" w:type="dxa"/>
          </w:tcPr>
          <w:p w:rsidR="00A24C00" w:rsidRPr="005E2449" w:rsidRDefault="005E244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C50</w:t>
            </w:r>
          </w:p>
        </w:tc>
        <w:tc>
          <w:tcPr>
            <w:tcW w:w="7649" w:type="dxa"/>
          </w:tcPr>
          <w:p w:rsidR="00A24C00" w:rsidRPr="00982E76" w:rsidRDefault="00A24C00" w:rsidP="00947D14">
            <w:pPr>
              <w:tabs>
                <w:tab w:val="left" w:pos="567"/>
              </w:tabs>
              <w:contextualSpacing/>
              <w:rPr>
                <w:rFonts w:ascii="Times New Roman" w:eastAsia="Times New Roman" w:hAnsi="Times New Roman" w:cs="Times New Roman"/>
                <w:sz w:val="28"/>
                <w:szCs w:val="28"/>
                <w:lang w:eastAsia="ru-RU"/>
              </w:rPr>
            </w:pPr>
            <w:r w:rsidRPr="00A24C00">
              <w:rPr>
                <w:rFonts w:ascii="Times New Roman" w:eastAsia="Times New Roman" w:hAnsi="Times New Roman" w:cs="Times New Roman"/>
                <w:sz w:val="28"/>
                <w:szCs w:val="28"/>
                <w:lang w:eastAsia="ru-RU"/>
              </w:rPr>
              <w:t>Злокачественное новообразование</w:t>
            </w:r>
            <w:r>
              <w:rPr>
                <w:rFonts w:ascii="Times New Roman" w:eastAsia="Times New Roman" w:hAnsi="Times New Roman" w:cs="Times New Roman"/>
                <w:sz w:val="28"/>
                <w:szCs w:val="28"/>
                <w:lang w:eastAsia="ru-RU"/>
              </w:rPr>
              <w:t xml:space="preserve"> молочной железы</w:t>
            </w:r>
          </w:p>
        </w:tc>
      </w:tr>
      <w:tr w:rsidR="00A24C00" w:rsidRPr="00982E76" w:rsidTr="00A7305A">
        <w:trPr>
          <w:trHeight w:val="80"/>
        </w:trPr>
        <w:tc>
          <w:tcPr>
            <w:tcW w:w="1701" w:type="dxa"/>
          </w:tcPr>
          <w:p w:rsidR="00A24C00" w:rsidRPr="005E2449" w:rsidRDefault="005E244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C43</w:t>
            </w:r>
          </w:p>
        </w:tc>
        <w:tc>
          <w:tcPr>
            <w:tcW w:w="7649" w:type="dxa"/>
          </w:tcPr>
          <w:p w:rsidR="00A24C00" w:rsidRPr="00982E76" w:rsidRDefault="00A24C00" w:rsidP="00947D14">
            <w:pPr>
              <w:tabs>
                <w:tab w:val="left" w:pos="567"/>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Меланома кожи</w:t>
            </w:r>
          </w:p>
        </w:tc>
      </w:tr>
      <w:tr w:rsidR="00A24C00" w:rsidRPr="00982E76" w:rsidTr="00A7305A">
        <w:trPr>
          <w:trHeight w:val="80"/>
        </w:trPr>
        <w:tc>
          <w:tcPr>
            <w:tcW w:w="1701" w:type="dxa"/>
          </w:tcPr>
          <w:p w:rsidR="00A24C00" w:rsidRPr="00982E76" w:rsidRDefault="005E2449" w:rsidP="00947D14">
            <w:pPr>
              <w:tabs>
                <w:tab w:val="left" w:pos="567"/>
              </w:tabs>
              <w:contextualSpacing/>
              <w:jc w:val="center"/>
              <w:rPr>
                <w:rFonts w:ascii="Times New Roman" w:eastAsia="Times New Roman" w:hAnsi="Times New Roman" w:cs="Times New Roman"/>
                <w:sz w:val="28"/>
                <w:szCs w:val="28"/>
                <w:lang w:eastAsia="ru-RU"/>
              </w:rPr>
            </w:pPr>
            <w:r w:rsidRPr="00E63178">
              <w:rPr>
                <w:rFonts w:ascii="Times New Roman" w:eastAsia="Times New Roman" w:hAnsi="Times New Roman" w:cs="Times New Roman"/>
                <w:color w:val="212121"/>
                <w:sz w:val="28"/>
                <w:szCs w:val="28"/>
                <w:lang w:val="en-US"/>
              </w:rPr>
              <w:t>C</w:t>
            </w:r>
            <w:r w:rsidRPr="00E63178">
              <w:rPr>
                <w:rFonts w:ascii="Times New Roman" w:eastAsia="Times New Roman" w:hAnsi="Times New Roman" w:cs="Times New Roman"/>
                <w:color w:val="212121"/>
                <w:sz w:val="28"/>
                <w:szCs w:val="28"/>
              </w:rPr>
              <w:t>71</w:t>
            </w:r>
          </w:p>
        </w:tc>
        <w:tc>
          <w:tcPr>
            <w:tcW w:w="7649" w:type="dxa"/>
          </w:tcPr>
          <w:p w:rsidR="00A24C00" w:rsidRPr="00982E76" w:rsidRDefault="00A24C00" w:rsidP="00947D14">
            <w:pPr>
              <w:tabs>
                <w:tab w:val="left" w:pos="567"/>
              </w:tabs>
              <w:contextualSpacing/>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Злокачественн</w:t>
            </w:r>
            <w:r>
              <w:rPr>
                <w:rFonts w:ascii="Times New Roman" w:eastAsia="Times New Roman" w:hAnsi="Times New Roman" w:cs="Times New Roman"/>
                <w:sz w:val="28"/>
                <w:szCs w:val="28"/>
                <w:lang w:eastAsia="ru-RU"/>
              </w:rPr>
              <w:t>ое новообразование головного мозга</w:t>
            </w:r>
          </w:p>
        </w:tc>
      </w:tr>
      <w:tr w:rsidR="00A24C00" w:rsidRPr="00982E76" w:rsidTr="00A7305A">
        <w:trPr>
          <w:trHeight w:val="80"/>
        </w:trPr>
        <w:tc>
          <w:tcPr>
            <w:tcW w:w="1701" w:type="dxa"/>
          </w:tcPr>
          <w:p w:rsidR="00A24C00"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C56</w:t>
            </w:r>
          </w:p>
        </w:tc>
        <w:tc>
          <w:tcPr>
            <w:tcW w:w="7649" w:type="dxa"/>
          </w:tcPr>
          <w:p w:rsidR="00A24C00" w:rsidRPr="00982E76" w:rsidRDefault="00A24C00" w:rsidP="00947D14">
            <w:pPr>
              <w:tabs>
                <w:tab w:val="left" w:pos="567"/>
              </w:tabs>
              <w:contextualSpacing/>
              <w:rPr>
                <w:rFonts w:ascii="Times New Roman" w:eastAsia="Times New Roman" w:hAnsi="Times New Roman" w:cs="Times New Roman"/>
                <w:sz w:val="28"/>
                <w:szCs w:val="28"/>
                <w:lang w:eastAsia="ru-RU"/>
              </w:rPr>
            </w:pPr>
            <w:r w:rsidRPr="00A24C00">
              <w:rPr>
                <w:rFonts w:ascii="Times New Roman" w:eastAsia="Times New Roman" w:hAnsi="Times New Roman" w:cs="Times New Roman"/>
                <w:sz w:val="28"/>
                <w:szCs w:val="28"/>
                <w:lang w:eastAsia="ru-RU"/>
              </w:rPr>
              <w:t>Злокачественное новообразование</w:t>
            </w:r>
            <w:r w:rsidR="008350F4">
              <w:rPr>
                <w:rFonts w:ascii="Times New Roman" w:eastAsia="Times New Roman" w:hAnsi="Times New Roman" w:cs="Times New Roman"/>
                <w:sz w:val="28"/>
                <w:szCs w:val="28"/>
                <w:lang w:eastAsia="ru-RU"/>
              </w:rPr>
              <w:t xml:space="preserve"> яичников</w:t>
            </w:r>
          </w:p>
        </w:tc>
      </w:tr>
      <w:tr w:rsidR="00A24C00" w:rsidRPr="00982E76" w:rsidTr="00A7305A">
        <w:trPr>
          <w:trHeight w:val="80"/>
        </w:trPr>
        <w:tc>
          <w:tcPr>
            <w:tcW w:w="1701" w:type="dxa"/>
          </w:tcPr>
          <w:p w:rsidR="00A24C00"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C81</w:t>
            </w:r>
          </w:p>
        </w:tc>
        <w:tc>
          <w:tcPr>
            <w:tcW w:w="7649" w:type="dxa"/>
          </w:tcPr>
          <w:p w:rsidR="00A24C00" w:rsidRPr="00982E76" w:rsidRDefault="00A24C00" w:rsidP="00947D14">
            <w:pPr>
              <w:tabs>
                <w:tab w:val="left" w:pos="567"/>
              </w:tabs>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Лимфома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Ходжкина</w:t>
            </w:r>
            <w:proofErr w:type="spellEnd"/>
          </w:p>
        </w:tc>
      </w:tr>
      <w:tr w:rsidR="00A24C00" w:rsidRPr="00982E76" w:rsidTr="00A7305A">
        <w:trPr>
          <w:trHeight w:val="80"/>
        </w:trPr>
        <w:tc>
          <w:tcPr>
            <w:tcW w:w="1701" w:type="dxa"/>
          </w:tcPr>
          <w:p w:rsidR="00A24C00"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C82, C85</w:t>
            </w:r>
          </w:p>
        </w:tc>
        <w:tc>
          <w:tcPr>
            <w:tcW w:w="7649" w:type="dxa"/>
          </w:tcPr>
          <w:p w:rsidR="00A24C00" w:rsidRPr="00982E76" w:rsidRDefault="00A24C00" w:rsidP="00947D14">
            <w:pPr>
              <w:tabs>
                <w:tab w:val="left" w:pos="567"/>
              </w:tabs>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Неходжкинская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Лимфома</w:t>
            </w:r>
            <w:proofErr w:type="spellEnd"/>
          </w:p>
        </w:tc>
      </w:tr>
    </w:tbl>
    <w:p w:rsidR="00982E76" w:rsidRDefault="00982E76" w:rsidP="00947D14">
      <w:pPr>
        <w:tabs>
          <w:tab w:val="left" w:pos="567"/>
        </w:tabs>
        <w:spacing w:after="0" w:line="240" w:lineRule="auto"/>
        <w:rPr>
          <w:rFonts w:ascii="Times New Roman" w:eastAsia="Calibri" w:hAnsi="Times New Roman" w:cs="Times New Roman"/>
          <w:b/>
          <w:sz w:val="28"/>
          <w:szCs w:val="28"/>
          <w:lang w:val="lt-LT"/>
        </w:rPr>
      </w:pPr>
    </w:p>
    <w:tbl>
      <w:tblPr>
        <w:tblStyle w:val="3"/>
        <w:tblW w:w="9356" w:type="dxa"/>
        <w:tblInd w:w="-5" w:type="dxa"/>
        <w:tblLook w:val="04A0" w:firstRow="1" w:lastRow="0" w:firstColumn="1" w:lastColumn="0" w:noHBand="0" w:noVBand="1"/>
      </w:tblPr>
      <w:tblGrid>
        <w:gridCol w:w="1626"/>
        <w:gridCol w:w="7730"/>
      </w:tblGrid>
      <w:tr w:rsidR="00B50789" w:rsidRPr="00982E76" w:rsidTr="00A7305A">
        <w:trPr>
          <w:trHeight w:val="80"/>
        </w:trPr>
        <w:tc>
          <w:tcPr>
            <w:tcW w:w="9356" w:type="dxa"/>
            <w:gridSpan w:val="2"/>
          </w:tcPr>
          <w:p w:rsidR="00B50789" w:rsidRPr="00982E76" w:rsidRDefault="00B50789" w:rsidP="00947D14">
            <w:pPr>
              <w:tabs>
                <w:tab w:val="left" w:pos="567"/>
              </w:tabs>
              <w:jc w:val="center"/>
              <w:rPr>
                <w:rFonts w:ascii="Times New Roman" w:eastAsia="Times New Roman" w:hAnsi="Times New Roman" w:cs="Times New Roman"/>
                <w:b/>
                <w:sz w:val="28"/>
                <w:szCs w:val="28"/>
                <w:lang w:eastAsia="ru-RU" w:bidi="ru-RU"/>
              </w:rPr>
            </w:pPr>
            <w:r w:rsidRPr="00982E76">
              <w:rPr>
                <w:rFonts w:ascii="Times New Roman" w:eastAsia="Calibri" w:hAnsi="Times New Roman" w:cs="Times New Roman"/>
                <w:b/>
                <w:sz w:val="28"/>
                <w:szCs w:val="28"/>
                <w:lang w:val="lt-LT"/>
              </w:rPr>
              <w:t>МКБ-1</w:t>
            </w:r>
            <w:r>
              <w:rPr>
                <w:rFonts w:ascii="Times New Roman" w:eastAsia="Calibri" w:hAnsi="Times New Roman" w:cs="Times New Roman"/>
                <w:b/>
                <w:sz w:val="28"/>
                <w:szCs w:val="28"/>
                <w:lang w:val="lt-LT"/>
              </w:rPr>
              <w:t>1</w:t>
            </w:r>
          </w:p>
        </w:tc>
      </w:tr>
      <w:tr w:rsidR="00B50789" w:rsidRPr="00982E76" w:rsidTr="00A7305A">
        <w:trPr>
          <w:trHeight w:val="80"/>
        </w:trPr>
        <w:tc>
          <w:tcPr>
            <w:tcW w:w="1626" w:type="dxa"/>
          </w:tcPr>
          <w:p w:rsidR="00B50789" w:rsidRPr="00982E76" w:rsidRDefault="00B50789" w:rsidP="00947D14">
            <w:pPr>
              <w:tabs>
                <w:tab w:val="left" w:pos="567"/>
              </w:tabs>
              <w:jc w:val="center"/>
              <w:rPr>
                <w:rFonts w:ascii="Times New Roman" w:eastAsia="Times New Roman" w:hAnsi="Times New Roman" w:cs="Times New Roman"/>
                <w:b/>
                <w:sz w:val="28"/>
                <w:szCs w:val="28"/>
                <w:lang w:eastAsia="ru-RU" w:bidi="ru-RU"/>
              </w:rPr>
            </w:pPr>
            <w:r w:rsidRPr="00982E76">
              <w:rPr>
                <w:rFonts w:ascii="Times New Roman" w:eastAsia="Times New Roman" w:hAnsi="Times New Roman" w:cs="Times New Roman"/>
                <w:b/>
                <w:sz w:val="28"/>
                <w:szCs w:val="28"/>
                <w:lang w:eastAsia="ru-RU" w:bidi="ru-RU"/>
              </w:rPr>
              <w:t>Код</w:t>
            </w:r>
          </w:p>
        </w:tc>
        <w:tc>
          <w:tcPr>
            <w:tcW w:w="7730" w:type="dxa"/>
          </w:tcPr>
          <w:p w:rsidR="00B50789" w:rsidRPr="00982E76" w:rsidRDefault="00B50789" w:rsidP="00947D14">
            <w:pPr>
              <w:tabs>
                <w:tab w:val="left" w:pos="567"/>
              </w:tabs>
              <w:jc w:val="center"/>
              <w:rPr>
                <w:rFonts w:ascii="Times New Roman" w:eastAsia="Times New Roman" w:hAnsi="Times New Roman" w:cs="Times New Roman"/>
                <w:b/>
                <w:sz w:val="28"/>
                <w:szCs w:val="28"/>
                <w:lang w:eastAsia="ru-RU" w:bidi="ru-RU"/>
              </w:rPr>
            </w:pPr>
            <w:r w:rsidRPr="00982E76">
              <w:rPr>
                <w:rFonts w:ascii="Times New Roman" w:eastAsia="Times New Roman" w:hAnsi="Times New Roman" w:cs="Times New Roman"/>
                <w:b/>
                <w:sz w:val="28"/>
                <w:szCs w:val="28"/>
                <w:lang w:eastAsia="ru-RU" w:bidi="ru-RU"/>
              </w:rPr>
              <w:t>Название</w:t>
            </w:r>
          </w:p>
        </w:tc>
      </w:tr>
      <w:tr w:rsidR="00B50789" w:rsidRPr="00982E76" w:rsidTr="00A7305A">
        <w:trPr>
          <w:trHeight w:val="80"/>
        </w:trPr>
        <w:tc>
          <w:tcPr>
            <w:tcW w:w="1626" w:type="dxa"/>
          </w:tcPr>
          <w:p w:rsidR="00B50789"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2C25</w:t>
            </w:r>
          </w:p>
        </w:tc>
        <w:tc>
          <w:tcPr>
            <w:tcW w:w="7730" w:type="dxa"/>
          </w:tcPr>
          <w:p w:rsidR="00B50789" w:rsidRPr="00982E76" w:rsidRDefault="00A7305A" w:rsidP="00947D14">
            <w:pPr>
              <w:tabs>
                <w:tab w:val="left" w:pos="567"/>
              </w:tabs>
              <w:contextualSpacing/>
              <w:rPr>
                <w:rFonts w:ascii="Times New Roman" w:eastAsia="Times New Roman" w:hAnsi="Times New Roman" w:cs="Times New Roman"/>
                <w:sz w:val="28"/>
                <w:szCs w:val="28"/>
                <w:lang w:eastAsia="ru-RU"/>
              </w:rPr>
            </w:pPr>
            <w:r w:rsidRPr="00A7305A">
              <w:rPr>
                <w:rFonts w:ascii="Times New Roman" w:eastAsia="Times New Roman" w:hAnsi="Times New Roman" w:cs="Times New Roman"/>
                <w:sz w:val="28"/>
                <w:szCs w:val="28"/>
                <w:lang w:eastAsia="ru-RU"/>
              </w:rPr>
              <w:t>Злокачественные новообразования бронхов и легких</w:t>
            </w:r>
          </w:p>
        </w:tc>
      </w:tr>
      <w:tr w:rsidR="00B50789" w:rsidRPr="00982E76" w:rsidTr="00A7305A">
        <w:trPr>
          <w:trHeight w:val="80"/>
        </w:trPr>
        <w:tc>
          <w:tcPr>
            <w:tcW w:w="1626" w:type="dxa"/>
          </w:tcPr>
          <w:p w:rsidR="00B50789" w:rsidRPr="005E244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2C60-2C6Z</w:t>
            </w:r>
          </w:p>
        </w:tc>
        <w:tc>
          <w:tcPr>
            <w:tcW w:w="7730" w:type="dxa"/>
          </w:tcPr>
          <w:p w:rsidR="00B50789" w:rsidRPr="00982E76" w:rsidRDefault="00791208" w:rsidP="00947D14">
            <w:pPr>
              <w:tabs>
                <w:tab w:val="left" w:pos="567"/>
              </w:tabs>
              <w:contextualSpacing/>
              <w:rPr>
                <w:rFonts w:ascii="Times New Roman" w:eastAsia="Times New Roman" w:hAnsi="Times New Roman" w:cs="Times New Roman"/>
                <w:sz w:val="28"/>
                <w:szCs w:val="28"/>
                <w:lang w:eastAsia="ru-RU"/>
              </w:rPr>
            </w:pPr>
            <w:r w:rsidRPr="00A7305A">
              <w:rPr>
                <w:rFonts w:ascii="Times New Roman" w:eastAsia="Times New Roman" w:hAnsi="Times New Roman" w:cs="Times New Roman"/>
                <w:sz w:val="28"/>
                <w:szCs w:val="28"/>
                <w:lang w:eastAsia="ru-RU"/>
              </w:rPr>
              <w:t xml:space="preserve">Злокачественные новообразования </w:t>
            </w:r>
            <w:r w:rsidR="00B50789">
              <w:rPr>
                <w:rFonts w:ascii="Times New Roman" w:eastAsia="Times New Roman" w:hAnsi="Times New Roman" w:cs="Times New Roman"/>
                <w:sz w:val="28"/>
                <w:szCs w:val="28"/>
                <w:lang w:eastAsia="ru-RU"/>
              </w:rPr>
              <w:t>молочной железы</w:t>
            </w:r>
          </w:p>
        </w:tc>
      </w:tr>
      <w:tr w:rsidR="00B50789" w:rsidRPr="00982E76" w:rsidTr="00A7305A">
        <w:trPr>
          <w:trHeight w:val="80"/>
        </w:trPr>
        <w:tc>
          <w:tcPr>
            <w:tcW w:w="1626" w:type="dxa"/>
          </w:tcPr>
          <w:p w:rsidR="00B50789" w:rsidRPr="005E244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2C30</w:t>
            </w:r>
          </w:p>
        </w:tc>
        <w:tc>
          <w:tcPr>
            <w:tcW w:w="7730" w:type="dxa"/>
          </w:tcPr>
          <w:p w:rsidR="00B50789" w:rsidRPr="00982E76" w:rsidRDefault="00B50789" w:rsidP="00947D14">
            <w:pPr>
              <w:tabs>
                <w:tab w:val="left" w:pos="567"/>
              </w:tabs>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Меланома кожи</w:t>
            </w:r>
          </w:p>
        </w:tc>
      </w:tr>
      <w:tr w:rsidR="00B50789" w:rsidRPr="00982E76" w:rsidTr="00A7305A">
        <w:trPr>
          <w:trHeight w:val="80"/>
        </w:trPr>
        <w:tc>
          <w:tcPr>
            <w:tcW w:w="1626" w:type="dxa"/>
          </w:tcPr>
          <w:p w:rsidR="00B50789"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2A00</w:t>
            </w:r>
          </w:p>
        </w:tc>
        <w:tc>
          <w:tcPr>
            <w:tcW w:w="7730" w:type="dxa"/>
          </w:tcPr>
          <w:p w:rsidR="00B50789" w:rsidRPr="00982E76" w:rsidRDefault="00791208" w:rsidP="00947D14">
            <w:pPr>
              <w:tabs>
                <w:tab w:val="left" w:pos="567"/>
              </w:tabs>
              <w:contextualSpacing/>
              <w:rPr>
                <w:rFonts w:ascii="Times New Roman" w:eastAsia="Times New Roman" w:hAnsi="Times New Roman" w:cs="Times New Roman"/>
                <w:sz w:val="28"/>
                <w:szCs w:val="28"/>
                <w:lang w:eastAsia="ru-RU"/>
              </w:rPr>
            </w:pPr>
            <w:r w:rsidRPr="00A7305A">
              <w:rPr>
                <w:rFonts w:ascii="Times New Roman" w:eastAsia="Times New Roman" w:hAnsi="Times New Roman" w:cs="Times New Roman"/>
                <w:sz w:val="28"/>
                <w:szCs w:val="28"/>
                <w:lang w:eastAsia="ru-RU"/>
              </w:rPr>
              <w:t xml:space="preserve">Злокачественные новообразования </w:t>
            </w:r>
            <w:r w:rsidR="00B50789">
              <w:rPr>
                <w:rFonts w:ascii="Times New Roman" w:eastAsia="Times New Roman" w:hAnsi="Times New Roman" w:cs="Times New Roman"/>
                <w:sz w:val="28"/>
                <w:szCs w:val="28"/>
                <w:lang w:eastAsia="ru-RU"/>
              </w:rPr>
              <w:t>головного мозга</w:t>
            </w:r>
          </w:p>
        </w:tc>
      </w:tr>
      <w:tr w:rsidR="00B50789" w:rsidRPr="00982E76" w:rsidTr="00A7305A">
        <w:trPr>
          <w:trHeight w:val="80"/>
        </w:trPr>
        <w:tc>
          <w:tcPr>
            <w:tcW w:w="1626" w:type="dxa"/>
          </w:tcPr>
          <w:p w:rsidR="00B50789"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2C73</w:t>
            </w:r>
          </w:p>
        </w:tc>
        <w:tc>
          <w:tcPr>
            <w:tcW w:w="7730" w:type="dxa"/>
          </w:tcPr>
          <w:p w:rsidR="00B50789" w:rsidRPr="00982E76" w:rsidRDefault="00791208" w:rsidP="00947D14">
            <w:pPr>
              <w:tabs>
                <w:tab w:val="left" w:pos="567"/>
              </w:tabs>
              <w:contextualSpacing/>
              <w:rPr>
                <w:rFonts w:ascii="Times New Roman" w:eastAsia="Times New Roman" w:hAnsi="Times New Roman" w:cs="Times New Roman"/>
                <w:sz w:val="28"/>
                <w:szCs w:val="28"/>
                <w:lang w:eastAsia="ru-RU"/>
              </w:rPr>
            </w:pPr>
            <w:r w:rsidRPr="00A7305A">
              <w:rPr>
                <w:rFonts w:ascii="Times New Roman" w:eastAsia="Times New Roman" w:hAnsi="Times New Roman" w:cs="Times New Roman"/>
                <w:sz w:val="28"/>
                <w:szCs w:val="28"/>
                <w:lang w:eastAsia="ru-RU"/>
              </w:rPr>
              <w:t xml:space="preserve">Злокачественные новообразования </w:t>
            </w:r>
            <w:bookmarkStart w:id="0" w:name="_GoBack"/>
            <w:bookmarkEnd w:id="0"/>
            <w:r w:rsidR="008350F4">
              <w:rPr>
                <w:rFonts w:ascii="Times New Roman" w:eastAsia="Times New Roman" w:hAnsi="Times New Roman" w:cs="Times New Roman"/>
                <w:sz w:val="28"/>
                <w:szCs w:val="28"/>
                <w:lang w:eastAsia="ru-RU"/>
              </w:rPr>
              <w:t>яичников</w:t>
            </w:r>
          </w:p>
        </w:tc>
      </w:tr>
      <w:tr w:rsidR="00B50789" w:rsidRPr="00982E76" w:rsidTr="00A7305A">
        <w:trPr>
          <w:trHeight w:val="80"/>
        </w:trPr>
        <w:tc>
          <w:tcPr>
            <w:tcW w:w="1626" w:type="dxa"/>
          </w:tcPr>
          <w:p w:rsidR="00B50789"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2B30</w:t>
            </w:r>
          </w:p>
        </w:tc>
        <w:tc>
          <w:tcPr>
            <w:tcW w:w="7730" w:type="dxa"/>
          </w:tcPr>
          <w:p w:rsidR="00B50789" w:rsidRPr="00982E76" w:rsidRDefault="00B50789" w:rsidP="00947D14">
            <w:pPr>
              <w:tabs>
                <w:tab w:val="left" w:pos="567"/>
              </w:tabs>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Лимфома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Ходжкина</w:t>
            </w:r>
            <w:proofErr w:type="spellEnd"/>
          </w:p>
        </w:tc>
      </w:tr>
      <w:tr w:rsidR="00B50789" w:rsidRPr="00982E76" w:rsidTr="00A7305A">
        <w:trPr>
          <w:trHeight w:val="80"/>
        </w:trPr>
        <w:tc>
          <w:tcPr>
            <w:tcW w:w="1626" w:type="dxa"/>
          </w:tcPr>
          <w:p w:rsidR="00B50789" w:rsidRPr="00B50789" w:rsidRDefault="00B50789" w:rsidP="00947D14">
            <w:pPr>
              <w:tabs>
                <w:tab w:val="left" w:pos="567"/>
              </w:tabs>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2B3Z</w:t>
            </w:r>
          </w:p>
        </w:tc>
        <w:tc>
          <w:tcPr>
            <w:tcW w:w="7730" w:type="dxa"/>
          </w:tcPr>
          <w:p w:rsidR="00B50789" w:rsidRPr="00982E76" w:rsidRDefault="00B50789" w:rsidP="00947D14">
            <w:pPr>
              <w:tabs>
                <w:tab w:val="left" w:pos="567"/>
              </w:tabs>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Неходжкинская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Лимфома</w:t>
            </w:r>
            <w:proofErr w:type="spellEnd"/>
          </w:p>
        </w:tc>
      </w:tr>
    </w:tbl>
    <w:p w:rsidR="00B50789" w:rsidRPr="00982E76" w:rsidRDefault="00B50789" w:rsidP="00947D14">
      <w:pPr>
        <w:tabs>
          <w:tab w:val="left" w:pos="567"/>
        </w:tabs>
        <w:spacing w:after="0" w:line="240" w:lineRule="auto"/>
        <w:rPr>
          <w:rFonts w:ascii="Times New Roman" w:eastAsia="Calibri" w:hAnsi="Times New Roman" w:cs="Times New Roman"/>
          <w:b/>
          <w:sz w:val="28"/>
          <w:szCs w:val="28"/>
          <w:lang w:val="lt-LT"/>
        </w:rPr>
      </w:pPr>
    </w:p>
    <w:p w:rsidR="00982E76" w:rsidRPr="00982E76" w:rsidRDefault="00982E76" w:rsidP="00947D14">
      <w:pPr>
        <w:numPr>
          <w:ilvl w:val="1"/>
          <w:numId w:val="6"/>
        </w:numPr>
        <w:tabs>
          <w:tab w:val="left" w:pos="426"/>
        </w:tabs>
        <w:spacing w:after="0" w:line="240" w:lineRule="auto"/>
        <w:ind w:left="0" w:firstLine="0"/>
        <w:contextualSpacing/>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b/>
          <w:bCs/>
          <w:sz w:val="28"/>
          <w:szCs w:val="28"/>
          <w:lang w:eastAsia="ru-RU"/>
        </w:rPr>
        <w:t xml:space="preserve">Дата разработки/пересмотра протокола: </w:t>
      </w:r>
      <w:r w:rsidRPr="00982E76">
        <w:rPr>
          <w:rFonts w:ascii="Times New Roman" w:eastAsia="Times New Roman" w:hAnsi="Times New Roman" w:cs="Times New Roman"/>
          <w:spacing w:val="-4"/>
          <w:sz w:val="28"/>
          <w:szCs w:val="24"/>
          <w:lang w:eastAsia="ru-RU"/>
        </w:rPr>
        <w:t>разработка 20</w:t>
      </w:r>
      <w:r w:rsidR="00B91581" w:rsidRPr="00B91581">
        <w:rPr>
          <w:rFonts w:ascii="Times New Roman" w:eastAsia="Times New Roman" w:hAnsi="Times New Roman" w:cs="Times New Roman"/>
          <w:spacing w:val="-4"/>
          <w:sz w:val="28"/>
          <w:szCs w:val="24"/>
          <w:lang w:eastAsia="ru-RU"/>
        </w:rPr>
        <w:t>25</w:t>
      </w:r>
      <w:r w:rsidRPr="00982E76">
        <w:rPr>
          <w:rFonts w:ascii="Times New Roman" w:eastAsia="Times New Roman" w:hAnsi="Times New Roman" w:cs="Times New Roman"/>
          <w:spacing w:val="-4"/>
          <w:sz w:val="28"/>
          <w:szCs w:val="24"/>
          <w:lang w:eastAsia="ru-RU"/>
        </w:rPr>
        <w:t xml:space="preserve"> год, пересмотр</w:t>
      </w:r>
      <w:r w:rsidRPr="00982E76">
        <w:rPr>
          <w:rFonts w:ascii="Times New Roman" w:eastAsia="Times New Roman" w:hAnsi="Times New Roman" w:cs="Times New Roman"/>
          <w:b/>
          <w:spacing w:val="-4"/>
          <w:sz w:val="28"/>
          <w:szCs w:val="24"/>
          <w:lang w:eastAsia="ru-RU"/>
        </w:rPr>
        <w:t xml:space="preserve"> </w:t>
      </w:r>
      <w:r w:rsidRPr="00982E76">
        <w:rPr>
          <w:rFonts w:ascii="Times New Roman" w:eastAsia="Times New Roman" w:hAnsi="Times New Roman" w:cs="Times New Roman"/>
          <w:sz w:val="28"/>
          <w:szCs w:val="28"/>
          <w:lang w:eastAsia="ru-RU"/>
        </w:rPr>
        <w:t>202</w:t>
      </w:r>
      <w:r w:rsidR="00B91581" w:rsidRPr="00B91581">
        <w:rPr>
          <w:rFonts w:ascii="Times New Roman" w:eastAsia="Times New Roman" w:hAnsi="Times New Roman" w:cs="Times New Roman"/>
          <w:sz w:val="28"/>
          <w:szCs w:val="28"/>
          <w:lang w:eastAsia="ru-RU"/>
        </w:rPr>
        <w:t>9</w:t>
      </w:r>
      <w:r w:rsidRPr="00982E76">
        <w:rPr>
          <w:rFonts w:ascii="Times New Roman" w:eastAsia="Times New Roman" w:hAnsi="Times New Roman" w:cs="Times New Roman"/>
          <w:sz w:val="28"/>
          <w:szCs w:val="28"/>
          <w:lang w:eastAsia="ru-RU"/>
        </w:rPr>
        <w:t xml:space="preserve"> год.</w:t>
      </w:r>
    </w:p>
    <w:p w:rsidR="00982E76" w:rsidRPr="00982E76" w:rsidRDefault="00982E76" w:rsidP="00947D14">
      <w:pPr>
        <w:tabs>
          <w:tab w:val="left" w:pos="426"/>
        </w:tabs>
        <w:spacing w:after="0" w:line="240" w:lineRule="auto"/>
        <w:contextualSpacing/>
        <w:jc w:val="both"/>
        <w:rPr>
          <w:rFonts w:ascii="Times New Roman" w:eastAsia="Times New Roman" w:hAnsi="Times New Roman" w:cs="Times New Roman"/>
          <w:sz w:val="28"/>
          <w:szCs w:val="28"/>
          <w:lang w:eastAsia="ru-RU"/>
        </w:rPr>
      </w:pPr>
    </w:p>
    <w:p w:rsidR="00982E76" w:rsidRPr="00982E76" w:rsidRDefault="00982E76" w:rsidP="00947D14">
      <w:pPr>
        <w:numPr>
          <w:ilvl w:val="1"/>
          <w:numId w:val="6"/>
        </w:numPr>
        <w:tabs>
          <w:tab w:val="left" w:pos="426"/>
        </w:tabs>
        <w:spacing w:after="0" w:line="240" w:lineRule="auto"/>
        <w:contextualSpacing/>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b/>
          <w:bCs/>
          <w:sz w:val="28"/>
          <w:szCs w:val="28"/>
          <w:lang w:eastAsia="ru-RU"/>
        </w:rPr>
        <w:t>Сокращения, используемые в протоколе:</w:t>
      </w:r>
    </w:p>
    <w:tbl>
      <w:tblPr>
        <w:tblStyle w:val="a3"/>
        <w:tblW w:w="0" w:type="auto"/>
        <w:tblInd w:w="-5" w:type="dxa"/>
        <w:tblLook w:val="04A0" w:firstRow="1" w:lastRow="0" w:firstColumn="1" w:lastColumn="0" w:noHBand="0" w:noVBand="1"/>
      </w:tblPr>
      <w:tblGrid>
        <w:gridCol w:w="1264"/>
        <w:gridCol w:w="418"/>
        <w:gridCol w:w="7668"/>
      </w:tblGrid>
      <w:tr w:rsidR="00982E76" w:rsidRPr="00982E76" w:rsidTr="004D2D3F">
        <w:tc>
          <w:tcPr>
            <w:tcW w:w="1264"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proofErr w:type="spellStart"/>
            <w:r w:rsidRPr="00982E76">
              <w:rPr>
                <w:rFonts w:ascii="Times New Roman" w:eastAsia="Times New Roman" w:hAnsi="Times New Roman" w:cs="Times New Roman"/>
                <w:sz w:val="28"/>
                <w:szCs w:val="28"/>
                <w:lang w:eastAsia="ru-RU"/>
              </w:rPr>
              <w:t>МБк</w:t>
            </w:r>
            <w:proofErr w:type="spellEnd"/>
          </w:p>
        </w:tc>
        <w:tc>
          <w:tcPr>
            <w:tcW w:w="418" w:type="dxa"/>
            <w:vAlign w:val="center"/>
          </w:tcPr>
          <w:p w:rsidR="00982E76" w:rsidRPr="00982E76" w:rsidRDefault="00982E76" w:rsidP="00947D14">
            <w:pPr>
              <w:tabs>
                <w:tab w:val="left" w:pos="567"/>
              </w:tabs>
              <w:jc w:val="center"/>
              <w:rPr>
                <w:rFonts w:ascii="Times New Roman" w:eastAsia="Times New Roman" w:hAnsi="Times New Roman" w:cs="Times New Roman"/>
                <w:sz w:val="28"/>
                <w:szCs w:val="28"/>
                <w:lang w:val="kk-KZ" w:eastAsia="ru-RU"/>
              </w:rPr>
            </w:pPr>
            <w:r w:rsidRPr="00982E76">
              <w:rPr>
                <w:rFonts w:ascii="Times New Roman" w:eastAsia="Times New Roman" w:hAnsi="Times New Roman" w:cs="Times New Roman"/>
                <w:sz w:val="28"/>
                <w:szCs w:val="28"/>
                <w:lang w:val="kk-KZ" w:eastAsia="ru-RU"/>
              </w:rPr>
              <w:t>-</w:t>
            </w:r>
          </w:p>
        </w:tc>
        <w:tc>
          <w:tcPr>
            <w:tcW w:w="7668"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proofErr w:type="spellStart"/>
            <w:r w:rsidRPr="00982E76">
              <w:rPr>
                <w:rFonts w:ascii="Times New Roman" w:eastAsia="Times New Roman" w:hAnsi="Times New Roman" w:cs="Times New Roman"/>
                <w:sz w:val="28"/>
                <w:szCs w:val="28"/>
                <w:lang w:eastAsia="ru-RU"/>
              </w:rPr>
              <w:t>мегабеккерель</w:t>
            </w:r>
            <w:proofErr w:type="spellEnd"/>
            <w:r w:rsidRPr="00982E76">
              <w:rPr>
                <w:rFonts w:ascii="Times New Roman" w:eastAsia="Times New Roman" w:hAnsi="Times New Roman" w:cs="Times New Roman"/>
                <w:sz w:val="28"/>
                <w:szCs w:val="28"/>
                <w:lang w:eastAsia="ru-RU"/>
              </w:rPr>
              <w:t>;</w:t>
            </w:r>
          </w:p>
        </w:tc>
      </w:tr>
      <w:tr w:rsidR="00982E76" w:rsidRPr="00982E76" w:rsidTr="004D2D3F">
        <w:tc>
          <w:tcPr>
            <w:tcW w:w="1264"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ПЭТ/КТ</w:t>
            </w:r>
          </w:p>
        </w:tc>
        <w:tc>
          <w:tcPr>
            <w:tcW w:w="418" w:type="dxa"/>
          </w:tcPr>
          <w:p w:rsidR="00982E76" w:rsidRPr="00982E76" w:rsidRDefault="00982E76" w:rsidP="00947D14">
            <w:pPr>
              <w:jc w:val="center"/>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val="kk-KZ" w:eastAsia="ru-RU"/>
              </w:rPr>
              <w:t>-</w:t>
            </w:r>
          </w:p>
        </w:tc>
        <w:tc>
          <w:tcPr>
            <w:tcW w:w="7668"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позитронно-эмиссионная томография, совмещенная с компьютерной томографией;</w:t>
            </w:r>
          </w:p>
        </w:tc>
      </w:tr>
      <w:tr w:rsidR="00982E76" w:rsidRPr="00982E76" w:rsidTr="004D2D3F">
        <w:tc>
          <w:tcPr>
            <w:tcW w:w="1264"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 xml:space="preserve">КТ </w:t>
            </w:r>
          </w:p>
        </w:tc>
        <w:tc>
          <w:tcPr>
            <w:tcW w:w="418" w:type="dxa"/>
          </w:tcPr>
          <w:p w:rsidR="00982E76" w:rsidRPr="00982E76" w:rsidRDefault="00982E76" w:rsidP="00947D14">
            <w:pPr>
              <w:jc w:val="center"/>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val="kk-KZ" w:eastAsia="ru-RU"/>
              </w:rPr>
              <w:t>-</w:t>
            </w:r>
          </w:p>
        </w:tc>
        <w:tc>
          <w:tcPr>
            <w:tcW w:w="7668"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компьютерная томография;</w:t>
            </w:r>
          </w:p>
        </w:tc>
      </w:tr>
      <w:tr w:rsidR="00982E76" w:rsidRPr="00982E76" w:rsidTr="004D2D3F">
        <w:tc>
          <w:tcPr>
            <w:tcW w:w="1264" w:type="dxa"/>
          </w:tcPr>
          <w:p w:rsidR="00982E76" w:rsidRPr="00982E76" w:rsidRDefault="00982E76" w:rsidP="00947D14">
            <w:pPr>
              <w:tabs>
                <w:tab w:val="left" w:pos="567"/>
              </w:tabs>
              <w:jc w:val="both"/>
              <w:rPr>
                <w:rFonts w:ascii="Times New Roman" w:eastAsia="Times New Roman" w:hAnsi="Times New Roman" w:cs="Times New Roman"/>
                <w:sz w:val="28"/>
                <w:szCs w:val="28"/>
                <w:lang w:val="en-US" w:eastAsia="ru-RU"/>
              </w:rPr>
            </w:pPr>
            <w:r w:rsidRPr="00982E76">
              <w:rPr>
                <w:rFonts w:ascii="Times New Roman" w:eastAsia="Times New Roman" w:hAnsi="Times New Roman" w:cs="Times New Roman"/>
                <w:sz w:val="28"/>
                <w:szCs w:val="28"/>
                <w:lang w:eastAsia="ru-RU"/>
              </w:rPr>
              <w:t>18F-</w:t>
            </w:r>
            <w:r w:rsidR="00B91581">
              <w:rPr>
                <w:rFonts w:ascii="Times New Roman" w:eastAsia="Times New Roman" w:hAnsi="Times New Roman" w:cs="Times New Roman"/>
                <w:sz w:val="28"/>
                <w:szCs w:val="28"/>
                <w:lang w:val="en-US" w:eastAsia="ru-RU"/>
              </w:rPr>
              <w:t>FLT</w:t>
            </w:r>
          </w:p>
        </w:tc>
        <w:tc>
          <w:tcPr>
            <w:tcW w:w="418" w:type="dxa"/>
          </w:tcPr>
          <w:p w:rsidR="00982E76" w:rsidRPr="00982E76" w:rsidRDefault="00982E76" w:rsidP="00947D14">
            <w:pPr>
              <w:jc w:val="center"/>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val="kk-KZ" w:eastAsia="ru-RU"/>
              </w:rPr>
              <w:t>-</w:t>
            </w:r>
          </w:p>
        </w:tc>
        <w:tc>
          <w:tcPr>
            <w:tcW w:w="7668" w:type="dxa"/>
          </w:tcPr>
          <w:p w:rsidR="00982E76" w:rsidRPr="00982E76" w:rsidRDefault="00982E76" w:rsidP="00947D14">
            <w:pPr>
              <w:tabs>
                <w:tab w:val="left" w:pos="567"/>
                <w:tab w:val="left" w:pos="743"/>
                <w:tab w:val="left" w:pos="1134"/>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 xml:space="preserve">радиоизотопный диагностический препарат </w:t>
            </w:r>
            <w:r w:rsidR="00B91581" w:rsidRPr="00B91581">
              <w:rPr>
                <w:rFonts w:ascii="Times New Roman" w:eastAsia="Calibri" w:hAnsi="Times New Roman" w:cs="Times New Roman"/>
                <w:sz w:val="28"/>
                <w:szCs w:val="28"/>
              </w:rPr>
              <w:t xml:space="preserve">18F- </w:t>
            </w:r>
            <w:proofErr w:type="spellStart"/>
            <w:r w:rsidR="00B91581" w:rsidRPr="00B91581">
              <w:rPr>
                <w:rFonts w:ascii="Times New Roman" w:eastAsia="Calibri" w:hAnsi="Times New Roman" w:cs="Times New Roman"/>
                <w:sz w:val="28"/>
                <w:szCs w:val="28"/>
              </w:rPr>
              <w:t>Fluorothymidine</w:t>
            </w:r>
            <w:proofErr w:type="spellEnd"/>
            <w:r w:rsidR="00B91581" w:rsidRPr="00B91581">
              <w:rPr>
                <w:rFonts w:ascii="Times New Roman" w:eastAsia="Calibri" w:hAnsi="Times New Roman" w:cs="Times New Roman"/>
                <w:sz w:val="28"/>
                <w:szCs w:val="28"/>
              </w:rPr>
              <w:t xml:space="preserve"> </w:t>
            </w:r>
            <w:r w:rsidR="00B91581">
              <w:rPr>
                <w:rFonts w:ascii="Times New Roman" w:eastAsia="Calibri" w:hAnsi="Times New Roman" w:cs="Times New Roman"/>
                <w:sz w:val="28"/>
                <w:szCs w:val="28"/>
              </w:rPr>
              <w:t>(фтор-</w:t>
            </w:r>
            <w:proofErr w:type="spellStart"/>
            <w:r w:rsidR="00B91581">
              <w:rPr>
                <w:rFonts w:ascii="Times New Roman" w:eastAsia="Calibri" w:hAnsi="Times New Roman" w:cs="Times New Roman"/>
                <w:sz w:val="28"/>
                <w:szCs w:val="28"/>
              </w:rPr>
              <w:t>тимидин</w:t>
            </w:r>
            <w:proofErr w:type="spellEnd"/>
            <w:r w:rsidR="00B91581">
              <w:rPr>
                <w:rFonts w:ascii="Times New Roman" w:eastAsia="Calibri" w:hAnsi="Times New Roman" w:cs="Times New Roman"/>
                <w:sz w:val="28"/>
                <w:szCs w:val="28"/>
              </w:rPr>
              <w:t>)</w:t>
            </w:r>
          </w:p>
        </w:tc>
      </w:tr>
      <w:tr w:rsidR="00982E76" w:rsidRPr="00982E76" w:rsidTr="004D2D3F">
        <w:tc>
          <w:tcPr>
            <w:tcW w:w="1264"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РФ</w:t>
            </w:r>
            <w:r w:rsidRPr="00982E76">
              <w:rPr>
                <w:rFonts w:ascii="Times New Roman" w:eastAsia="Times New Roman" w:hAnsi="Times New Roman" w:cs="Times New Roman"/>
                <w:sz w:val="28"/>
                <w:szCs w:val="28"/>
                <w:lang w:val="kk-KZ" w:eastAsia="ru-RU"/>
              </w:rPr>
              <w:t>Л</w:t>
            </w:r>
            <w:r w:rsidRPr="00982E76">
              <w:rPr>
                <w:rFonts w:ascii="Times New Roman" w:eastAsia="Times New Roman" w:hAnsi="Times New Roman" w:cs="Times New Roman"/>
                <w:sz w:val="28"/>
                <w:szCs w:val="28"/>
                <w:lang w:eastAsia="ru-RU"/>
              </w:rPr>
              <w:t>П</w:t>
            </w:r>
          </w:p>
        </w:tc>
        <w:tc>
          <w:tcPr>
            <w:tcW w:w="418" w:type="dxa"/>
          </w:tcPr>
          <w:p w:rsidR="00982E76" w:rsidRPr="00982E76" w:rsidRDefault="00982E76" w:rsidP="00947D14">
            <w:pPr>
              <w:jc w:val="center"/>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val="kk-KZ" w:eastAsia="ru-RU"/>
              </w:rPr>
              <w:t>-</w:t>
            </w:r>
          </w:p>
        </w:tc>
        <w:tc>
          <w:tcPr>
            <w:tcW w:w="7668" w:type="dxa"/>
          </w:tcPr>
          <w:p w:rsidR="00982E76" w:rsidRPr="00982E76" w:rsidRDefault="00982E76" w:rsidP="00947D14">
            <w:pPr>
              <w:tabs>
                <w:tab w:val="left" w:pos="567"/>
              </w:tabs>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 xml:space="preserve">радиофармацевтический </w:t>
            </w:r>
            <w:r w:rsidRPr="00982E76">
              <w:rPr>
                <w:rFonts w:ascii="Times New Roman" w:eastAsia="Times New Roman" w:hAnsi="Times New Roman" w:cs="Times New Roman"/>
                <w:sz w:val="28"/>
                <w:szCs w:val="28"/>
                <w:lang w:val="kk-KZ" w:eastAsia="ru-RU"/>
              </w:rPr>
              <w:t xml:space="preserve">лекарственный </w:t>
            </w:r>
            <w:r w:rsidRPr="00982E76">
              <w:rPr>
                <w:rFonts w:ascii="Times New Roman" w:eastAsia="Times New Roman" w:hAnsi="Times New Roman" w:cs="Times New Roman"/>
                <w:sz w:val="28"/>
                <w:szCs w:val="28"/>
                <w:lang w:eastAsia="ru-RU"/>
              </w:rPr>
              <w:t>препарат.</w:t>
            </w:r>
          </w:p>
        </w:tc>
      </w:tr>
    </w:tbl>
    <w:p w:rsidR="00982E76" w:rsidRPr="00982E76" w:rsidRDefault="00982E76" w:rsidP="00947D14">
      <w:pPr>
        <w:tabs>
          <w:tab w:val="left" w:pos="567"/>
        </w:tabs>
        <w:spacing w:after="0" w:line="240" w:lineRule="auto"/>
        <w:rPr>
          <w:rFonts w:ascii="Times New Roman" w:eastAsia="Times New Roman" w:hAnsi="Times New Roman" w:cs="Times New Roman"/>
          <w:sz w:val="28"/>
          <w:szCs w:val="28"/>
          <w:lang w:val="en-US" w:eastAsia="ru-RU"/>
        </w:rPr>
      </w:pPr>
    </w:p>
    <w:p w:rsidR="00982E76" w:rsidRPr="00982E76" w:rsidRDefault="00982E76" w:rsidP="00947D14">
      <w:pPr>
        <w:numPr>
          <w:ilvl w:val="1"/>
          <w:numId w:val="6"/>
        </w:numPr>
        <w:tabs>
          <w:tab w:val="left" w:pos="426"/>
        </w:tabs>
        <w:spacing w:after="0" w:line="240" w:lineRule="auto"/>
        <w:ind w:left="0" w:firstLine="0"/>
        <w:contextualSpacing/>
        <w:jc w:val="both"/>
        <w:rPr>
          <w:rFonts w:ascii="Times New Roman" w:eastAsia="Times New Roman" w:hAnsi="Times New Roman" w:cs="Times New Roman"/>
          <w:b/>
          <w:bCs/>
          <w:sz w:val="28"/>
          <w:szCs w:val="28"/>
          <w:lang w:eastAsia="lt-LT"/>
        </w:rPr>
      </w:pPr>
      <w:r w:rsidRPr="00982E76">
        <w:rPr>
          <w:rFonts w:ascii="Times New Roman" w:eastAsia="Times New Roman" w:hAnsi="Times New Roman" w:cs="Times New Roman"/>
          <w:b/>
          <w:bCs/>
          <w:sz w:val="28"/>
          <w:szCs w:val="28"/>
          <w:lang w:eastAsia="ru-RU"/>
        </w:rPr>
        <w:t xml:space="preserve">Пользователи протокола: </w:t>
      </w:r>
      <w:r w:rsidRPr="00982E76">
        <w:rPr>
          <w:rFonts w:ascii="Times New Roman" w:eastAsia="Times New Roman" w:hAnsi="Times New Roman" w:cs="Times New Roman"/>
          <w:sz w:val="28"/>
          <w:szCs w:val="28"/>
          <w:lang w:eastAsia="ru-RU"/>
        </w:rPr>
        <w:t>врач-радиолог, лучевой терапевт, врач радиоизотопной диагностики</w:t>
      </w:r>
      <w:r w:rsidRPr="00982E76">
        <w:rPr>
          <w:rFonts w:ascii="Times New Roman" w:eastAsia="Times New Roman" w:hAnsi="Times New Roman" w:cs="Times New Roman"/>
          <w:bCs/>
          <w:sz w:val="28"/>
          <w:szCs w:val="28"/>
          <w:lang w:val="kk-KZ" w:eastAsia="ru-RU"/>
        </w:rPr>
        <w:t xml:space="preserve">, </w:t>
      </w:r>
      <w:r w:rsidRPr="00982E76">
        <w:rPr>
          <w:rFonts w:ascii="Times New Roman" w:eastAsia="Times New Roman" w:hAnsi="Times New Roman" w:cs="Times New Roman"/>
          <w:bCs/>
          <w:sz w:val="28"/>
          <w:szCs w:val="28"/>
          <w:lang w:eastAsia="ru-RU"/>
        </w:rPr>
        <w:t xml:space="preserve">врач-онколог, врач-травматолог, </w:t>
      </w:r>
      <w:r w:rsidRPr="00982E76">
        <w:rPr>
          <w:rFonts w:ascii="Times New Roman" w:eastAsia="Times New Roman" w:hAnsi="Times New Roman" w:cs="Times New Roman"/>
          <w:bCs/>
          <w:sz w:val="28"/>
          <w:szCs w:val="28"/>
          <w:lang w:val="kk-KZ" w:eastAsia="ru-RU"/>
        </w:rPr>
        <w:t>врач-ревматолог,</w:t>
      </w:r>
      <w:r w:rsidRPr="00982E76">
        <w:rPr>
          <w:rFonts w:ascii="Times New Roman" w:eastAsia="Times New Roman" w:hAnsi="Times New Roman" w:cs="Times New Roman"/>
          <w:bCs/>
          <w:sz w:val="28"/>
          <w:szCs w:val="28"/>
          <w:lang w:eastAsia="ru-RU"/>
        </w:rPr>
        <w:t xml:space="preserve"> терапевт.</w:t>
      </w:r>
    </w:p>
    <w:p w:rsidR="00982E76" w:rsidRPr="00982E76" w:rsidRDefault="00982E76" w:rsidP="00947D14">
      <w:pPr>
        <w:tabs>
          <w:tab w:val="left" w:pos="426"/>
        </w:tabs>
        <w:spacing w:after="0" w:line="240" w:lineRule="auto"/>
        <w:contextualSpacing/>
        <w:jc w:val="both"/>
        <w:rPr>
          <w:rFonts w:ascii="Times New Roman" w:eastAsia="Times New Roman" w:hAnsi="Times New Roman" w:cs="Times New Roman"/>
          <w:b/>
          <w:bCs/>
          <w:sz w:val="28"/>
          <w:szCs w:val="28"/>
          <w:lang w:eastAsia="lt-LT"/>
        </w:rPr>
      </w:pPr>
    </w:p>
    <w:p w:rsidR="00982E76" w:rsidRPr="00982E76" w:rsidRDefault="004D2D3F" w:rsidP="00947D14">
      <w:pPr>
        <w:numPr>
          <w:ilvl w:val="1"/>
          <w:numId w:val="6"/>
        </w:numPr>
        <w:tabs>
          <w:tab w:val="left" w:pos="426"/>
        </w:tabs>
        <w:spacing w:after="0" w:line="240" w:lineRule="auto"/>
        <w:ind w:left="0" w:firstLine="0"/>
        <w:contextualSpacing/>
        <w:jc w:val="both"/>
        <w:rPr>
          <w:rFonts w:ascii="Times New Roman" w:eastAsia="Times New Roman" w:hAnsi="Times New Roman" w:cs="Times New Roman"/>
          <w:sz w:val="28"/>
          <w:szCs w:val="28"/>
          <w:lang w:eastAsia="ru-RU"/>
        </w:rPr>
      </w:pPr>
      <w:r w:rsidRPr="004D2D3F">
        <w:rPr>
          <w:rFonts w:ascii="Times New Roman" w:eastAsia="Times New Roman" w:hAnsi="Times New Roman" w:cs="Times New Roman"/>
          <w:b/>
          <w:bCs/>
          <w:sz w:val="28"/>
          <w:szCs w:val="28"/>
          <w:lang w:eastAsia="ru-RU"/>
        </w:rPr>
        <w:lastRenderedPageBreak/>
        <w:t xml:space="preserve"> </w:t>
      </w:r>
      <w:r w:rsidR="00982E76" w:rsidRPr="00982E76">
        <w:rPr>
          <w:rFonts w:ascii="Times New Roman" w:eastAsia="Times New Roman" w:hAnsi="Times New Roman" w:cs="Times New Roman"/>
          <w:b/>
          <w:bCs/>
          <w:sz w:val="28"/>
          <w:szCs w:val="28"/>
          <w:lang w:eastAsia="ru-RU"/>
        </w:rPr>
        <w:t xml:space="preserve">Категория пациентов: </w:t>
      </w:r>
      <w:r w:rsidR="00982E76" w:rsidRPr="00982E76">
        <w:rPr>
          <w:rFonts w:ascii="Times New Roman" w:eastAsia="Times New Roman" w:hAnsi="Times New Roman" w:cs="Times New Roman"/>
          <w:bCs/>
          <w:sz w:val="28"/>
          <w:szCs w:val="28"/>
          <w:lang w:val="kk-KZ" w:eastAsia="ru-RU"/>
        </w:rPr>
        <w:t>п</w:t>
      </w:r>
      <w:proofErr w:type="spellStart"/>
      <w:r w:rsidR="00982E76" w:rsidRPr="00982E76">
        <w:rPr>
          <w:rFonts w:ascii="Times New Roman" w:eastAsia="Times New Roman" w:hAnsi="Times New Roman" w:cs="Times New Roman"/>
          <w:sz w:val="28"/>
          <w:szCs w:val="28"/>
          <w:lang w:eastAsia="ru-RU"/>
        </w:rPr>
        <w:t>ациенты</w:t>
      </w:r>
      <w:proofErr w:type="spellEnd"/>
      <w:r w:rsidR="00982E76" w:rsidRPr="00982E76">
        <w:rPr>
          <w:rFonts w:ascii="Times New Roman" w:eastAsia="Times New Roman" w:hAnsi="Times New Roman" w:cs="Times New Roman"/>
          <w:sz w:val="28"/>
          <w:szCs w:val="28"/>
          <w:lang w:eastAsia="ru-RU"/>
        </w:rPr>
        <w:t xml:space="preserve"> </w:t>
      </w:r>
      <w:r w:rsidR="00A24C00">
        <w:rPr>
          <w:rFonts w:ascii="Times New Roman" w:eastAsia="Times New Roman" w:hAnsi="Times New Roman" w:cs="Times New Roman"/>
          <w:sz w:val="28"/>
          <w:szCs w:val="28"/>
          <w:lang w:eastAsia="ru-RU"/>
        </w:rPr>
        <w:t xml:space="preserve">со злокачественными новообразованиями легкого, молочной железы, головного мозга, яичника, меланомой кожи, </w:t>
      </w:r>
      <w:proofErr w:type="spellStart"/>
      <w:r w:rsidR="00A24C00">
        <w:rPr>
          <w:rFonts w:ascii="Times New Roman" w:eastAsia="Times New Roman" w:hAnsi="Times New Roman" w:cs="Times New Roman"/>
          <w:sz w:val="28"/>
          <w:szCs w:val="28"/>
          <w:lang w:eastAsia="ru-RU"/>
        </w:rPr>
        <w:t>лимфопролиферативными</w:t>
      </w:r>
      <w:proofErr w:type="spellEnd"/>
      <w:r w:rsidR="00A24C00">
        <w:rPr>
          <w:rFonts w:ascii="Times New Roman" w:eastAsia="Times New Roman" w:hAnsi="Times New Roman" w:cs="Times New Roman"/>
          <w:sz w:val="28"/>
          <w:szCs w:val="28"/>
          <w:lang w:eastAsia="ru-RU"/>
        </w:rPr>
        <w:t xml:space="preserve"> заболеваниями.</w:t>
      </w:r>
    </w:p>
    <w:p w:rsidR="00982E76" w:rsidRPr="00982E76" w:rsidRDefault="00982E76" w:rsidP="00947D14">
      <w:pPr>
        <w:tabs>
          <w:tab w:val="left" w:pos="567"/>
        </w:tabs>
        <w:spacing w:after="0" w:line="240" w:lineRule="auto"/>
        <w:rPr>
          <w:rFonts w:ascii="Times New Roman" w:eastAsia="Times New Roman" w:hAnsi="Times New Roman" w:cs="Times New Roman"/>
          <w:sz w:val="28"/>
          <w:szCs w:val="28"/>
          <w:lang w:eastAsia="ru-RU"/>
        </w:rPr>
      </w:pPr>
    </w:p>
    <w:p w:rsidR="00982E76" w:rsidRPr="00982E76" w:rsidRDefault="004D2D3F" w:rsidP="00947D14">
      <w:pPr>
        <w:keepNext/>
        <w:numPr>
          <w:ilvl w:val="1"/>
          <w:numId w:val="6"/>
        </w:numPr>
        <w:tabs>
          <w:tab w:val="left" w:pos="426"/>
        </w:tabs>
        <w:spacing w:after="0" w:line="240" w:lineRule="auto"/>
        <w:contextualSpacing/>
        <w:jc w:val="both"/>
        <w:rPr>
          <w:rFonts w:ascii="Times New Roman" w:eastAsia="Times New Roman" w:hAnsi="Times New Roman" w:cs="Times New Roman"/>
          <w:bCs/>
          <w:sz w:val="28"/>
          <w:szCs w:val="28"/>
          <w:lang w:eastAsia="ru-RU"/>
        </w:rPr>
      </w:pPr>
      <w:r w:rsidRPr="00377C7F">
        <w:rPr>
          <w:rFonts w:ascii="Times New Roman" w:eastAsia="Times New Roman" w:hAnsi="Times New Roman" w:cs="Times New Roman"/>
          <w:b/>
          <w:bCs/>
          <w:sz w:val="28"/>
          <w:szCs w:val="28"/>
          <w:lang w:eastAsia="ru-RU"/>
        </w:rPr>
        <w:t xml:space="preserve"> </w:t>
      </w:r>
      <w:r w:rsidR="00982E76" w:rsidRPr="00982E76">
        <w:rPr>
          <w:rFonts w:ascii="Times New Roman" w:eastAsia="Times New Roman" w:hAnsi="Times New Roman" w:cs="Times New Roman"/>
          <w:b/>
          <w:bCs/>
          <w:sz w:val="28"/>
          <w:szCs w:val="28"/>
          <w:lang w:eastAsia="ru-RU"/>
        </w:rPr>
        <w:t>Определение</w:t>
      </w:r>
      <w:r w:rsidR="00982E76" w:rsidRPr="00982E76">
        <w:rPr>
          <w:rFonts w:ascii="Times New Roman" w:eastAsia="Times New Roman" w:hAnsi="Times New Roman" w:cs="Times New Roman"/>
          <w:sz w:val="28"/>
          <w:szCs w:val="28"/>
          <w:lang w:eastAsia="ru-RU"/>
        </w:rPr>
        <w:t xml:space="preserve">: </w:t>
      </w:r>
    </w:p>
    <w:p w:rsidR="00B91581" w:rsidRPr="00DB12DE" w:rsidRDefault="00B91581" w:rsidP="00947D14">
      <w:pPr>
        <w:pStyle w:val="a4"/>
        <w:jc w:val="both"/>
        <w:rPr>
          <w:b w:val="0"/>
          <w:sz w:val="28"/>
          <w:szCs w:val="28"/>
          <w:lang w:val="ru-RU"/>
        </w:rPr>
      </w:pPr>
      <w:r w:rsidRPr="00B24FA3">
        <w:rPr>
          <w:b w:val="0"/>
          <w:sz w:val="28"/>
          <w:szCs w:val="28"/>
          <w:lang w:val="ru-RU"/>
        </w:rPr>
        <w:t xml:space="preserve">18F-Fluorothymidine </w:t>
      </w:r>
      <w:r w:rsidRPr="00DB12DE">
        <w:rPr>
          <w:b w:val="0"/>
          <w:sz w:val="28"/>
          <w:szCs w:val="28"/>
          <w:lang w:val="ru-RU"/>
        </w:rPr>
        <w:t xml:space="preserve">(18F-FLT) представляет собой аналог </w:t>
      </w:r>
      <w:proofErr w:type="spellStart"/>
      <w:r w:rsidRPr="00DB12DE">
        <w:rPr>
          <w:b w:val="0"/>
          <w:sz w:val="28"/>
          <w:szCs w:val="28"/>
          <w:lang w:val="ru-RU"/>
        </w:rPr>
        <w:t>тимидина</w:t>
      </w:r>
      <w:proofErr w:type="spellEnd"/>
      <w:r w:rsidRPr="00DB12DE">
        <w:rPr>
          <w:b w:val="0"/>
          <w:sz w:val="28"/>
          <w:szCs w:val="28"/>
          <w:lang w:val="ru-RU"/>
        </w:rPr>
        <w:t>, который используется пролиферирующими клетками для синтеза ДНК</w:t>
      </w:r>
      <w:r>
        <w:rPr>
          <w:b w:val="0"/>
          <w:sz w:val="28"/>
          <w:szCs w:val="28"/>
          <w:lang w:val="ru-RU"/>
        </w:rPr>
        <w:t>. Учитывая</w:t>
      </w:r>
      <w:r w:rsidRPr="00DB12DE">
        <w:rPr>
          <w:b w:val="0"/>
          <w:sz w:val="28"/>
          <w:szCs w:val="28"/>
          <w:lang w:val="ru-RU"/>
        </w:rPr>
        <w:t xml:space="preserve"> корреляци</w:t>
      </w:r>
      <w:r>
        <w:rPr>
          <w:b w:val="0"/>
          <w:sz w:val="28"/>
          <w:szCs w:val="28"/>
          <w:lang w:val="ru-RU"/>
        </w:rPr>
        <w:t>ю</w:t>
      </w:r>
      <w:r w:rsidRPr="00DB12DE">
        <w:rPr>
          <w:b w:val="0"/>
          <w:sz w:val="28"/>
          <w:szCs w:val="28"/>
          <w:lang w:val="ru-RU"/>
        </w:rPr>
        <w:t xml:space="preserve"> поглощения 18F-FLT с ростом клеток и активностью фермента тимидинкиназа-1 ПЭТ/КТ с РФЛП на основе 18F-FLT использ</w:t>
      </w:r>
      <w:r>
        <w:rPr>
          <w:b w:val="0"/>
          <w:sz w:val="28"/>
          <w:szCs w:val="28"/>
          <w:lang w:val="ru-RU"/>
        </w:rPr>
        <w:t>ует</w:t>
      </w:r>
      <w:r w:rsidRPr="00DB12DE">
        <w:rPr>
          <w:b w:val="0"/>
          <w:sz w:val="28"/>
          <w:szCs w:val="28"/>
          <w:lang w:val="ru-RU"/>
        </w:rPr>
        <w:t xml:space="preserve">ся </w:t>
      </w:r>
      <w:r>
        <w:rPr>
          <w:b w:val="0"/>
          <w:sz w:val="28"/>
          <w:szCs w:val="28"/>
          <w:lang w:val="ru-RU"/>
        </w:rPr>
        <w:t>для</w:t>
      </w:r>
      <w:r w:rsidRPr="00DB12DE">
        <w:rPr>
          <w:b w:val="0"/>
          <w:sz w:val="28"/>
          <w:szCs w:val="28"/>
          <w:lang w:val="ru-RU"/>
        </w:rPr>
        <w:t xml:space="preserve"> </w:t>
      </w:r>
      <w:proofErr w:type="spellStart"/>
      <w:r w:rsidRPr="00DB12DE">
        <w:rPr>
          <w:b w:val="0"/>
          <w:sz w:val="28"/>
          <w:szCs w:val="28"/>
          <w:lang w:val="ru-RU"/>
        </w:rPr>
        <w:t>неинвазивной</w:t>
      </w:r>
      <w:proofErr w:type="spellEnd"/>
      <w:r w:rsidRPr="00DB12DE">
        <w:rPr>
          <w:b w:val="0"/>
          <w:sz w:val="28"/>
          <w:szCs w:val="28"/>
          <w:lang w:val="ru-RU"/>
        </w:rPr>
        <w:t xml:space="preserve"> оценки </w:t>
      </w:r>
      <w:proofErr w:type="spellStart"/>
      <w:r w:rsidRPr="00DB12DE">
        <w:rPr>
          <w:b w:val="0"/>
          <w:sz w:val="28"/>
          <w:szCs w:val="28"/>
          <w:lang w:val="ru-RU"/>
        </w:rPr>
        <w:t>пролиферационной</w:t>
      </w:r>
      <w:proofErr w:type="spellEnd"/>
      <w:r w:rsidRPr="00DB12DE">
        <w:rPr>
          <w:b w:val="0"/>
          <w:sz w:val="28"/>
          <w:szCs w:val="28"/>
          <w:lang w:val="ru-RU"/>
        </w:rPr>
        <w:t xml:space="preserve"> активности</w:t>
      </w:r>
      <w:r>
        <w:rPr>
          <w:b w:val="0"/>
          <w:sz w:val="28"/>
          <w:szCs w:val="28"/>
          <w:lang w:val="ru-RU"/>
        </w:rPr>
        <w:t xml:space="preserve"> клеток</w:t>
      </w:r>
      <w:r w:rsidRPr="00DB12DE">
        <w:rPr>
          <w:b w:val="0"/>
          <w:sz w:val="28"/>
          <w:szCs w:val="28"/>
          <w:lang w:val="ru-RU"/>
        </w:rPr>
        <w:t xml:space="preserve"> различных типов рака и имеет высокий потенциал </w:t>
      </w:r>
      <w:r>
        <w:rPr>
          <w:b w:val="0"/>
          <w:sz w:val="28"/>
          <w:szCs w:val="28"/>
          <w:lang w:val="ru-RU"/>
        </w:rPr>
        <w:t xml:space="preserve">в </w:t>
      </w:r>
      <w:r w:rsidRPr="00DB12DE">
        <w:rPr>
          <w:b w:val="0"/>
          <w:sz w:val="28"/>
          <w:szCs w:val="28"/>
          <w:lang w:val="ru-RU"/>
        </w:rPr>
        <w:t>мониторинге ответа на противоопухолевую терапию</w:t>
      </w:r>
      <w:r w:rsidR="00947D14">
        <w:rPr>
          <w:b w:val="0"/>
          <w:sz w:val="28"/>
          <w:szCs w:val="28"/>
          <w:lang w:val="ru-RU"/>
        </w:rPr>
        <w:t xml:space="preserve"> </w:t>
      </w:r>
      <w:r w:rsidR="00947D14">
        <w:rPr>
          <w:b w:val="0"/>
          <w:sz w:val="28"/>
          <w:szCs w:val="28"/>
          <w:lang w:val="en-US"/>
        </w:rPr>
        <w:t>[1-2]</w:t>
      </w:r>
      <w:r w:rsidRPr="00DB12DE">
        <w:rPr>
          <w:b w:val="0"/>
          <w:sz w:val="28"/>
          <w:szCs w:val="28"/>
          <w:lang w:val="ru-RU"/>
        </w:rPr>
        <w:t>.</w:t>
      </w:r>
    </w:p>
    <w:p w:rsidR="00982E76" w:rsidRPr="00982E76" w:rsidRDefault="00982E76" w:rsidP="00947D14">
      <w:pPr>
        <w:tabs>
          <w:tab w:val="left" w:pos="567"/>
        </w:tabs>
        <w:spacing w:after="0" w:line="240" w:lineRule="auto"/>
        <w:contextualSpacing/>
        <w:jc w:val="both"/>
        <w:rPr>
          <w:rFonts w:ascii="Times New Roman" w:eastAsia="Times New Roman" w:hAnsi="Times New Roman" w:cs="Times New Roman"/>
          <w:bCs/>
          <w:sz w:val="28"/>
          <w:szCs w:val="28"/>
          <w:lang w:eastAsia="ru-RU"/>
        </w:rPr>
      </w:pPr>
    </w:p>
    <w:p w:rsidR="00982E76" w:rsidRPr="00982E76" w:rsidRDefault="004D2D3F" w:rsidP="00947D14">
      <w:pPr>
        <w:numPr>
          <w:ilvl w:val="1"/>
          <w:numId w:val="6"/>
        </w:numPr>
        <w:tabs>
          <w:tab w:val="left" w:pos="426"/>
        </w:tabs>
        <w:spacing w:after="0" w:line="240" w:lineRule="auto"/>
        <w:contextualSpacing/>
        <w:jc w:val="both"/>
        <w:rPr>
          <w:rFonts w:ascii="Times New Roman" w:eastAsia="Times New Roman" w:hAnsi="Times New Roman" w:cs="Times New Roman"/>
          <w:sz w:val="28"/>
          <w:szCs w:val="28"/>
          <w:lang w:eastAsia="ru-RU"/>
        </w:rPr>
      </w:pPr>
      <w:r w:rsidRPr="00947D14">
        <w:rPr>
          <w:rFonts w:ascii="Times New Roman" w:eastAsia="Times New Roman" w:hAnsi="Times New Roman" w:cs="Times New Roman"/>
          <w:b/>
          <w:sz w:val="28"/>
          <w:szCs w:val="28"/>
          <w:lang w:eastAsia="ru-RU"/>
        </w:rPr>
        <w:t xml:space="preserve"> </w:t>
      </w:r>
      <w:r w:rsidR="00982E76" w:rsidRPr="00982E76">
        <w:rPr>
          <w:rFonts w:ascii="Times New Roman" w:eastAsia="Times New Roman" w:hAnsi="Times New Roman" w:cs="Times New Roman"/>
          <w:b/>
          <w:sz w:val="28"/>
          <w:szCs w:val="28"/>
          <w:lang w:eastAsia="ru-RU"/>
        </w:rPr>
        <w:t>Клиническая классификация</w:t>
      </w:r>
    </w:p>
    <w:p w:rsidR="00982E76" w:rsidRPr="00982E76" w:rsidRDefault="00982E76" w:rsidP="00947D14">
      <w:pPr>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8"/>
          <w:szCs w:val="28"/>
          <w:shd w:val="clear" w:color="auto" w:fill="FFFFFF"/>
          <w:lang w:eastAsia="ru-RU"/>
        </w:rPr>
      </w:pPr>
      <w:proofErr w:type="spellStart"/>
      <w:r w:rsidRPr="00982E76">
        <w:rPr>
          <w:rFonts w:ascii="Times New Roman" w:eastAsia="Times New Roman" w:hAnsi="Times New Roman" w:cs="Times New Roman"/>
          <w:sz w:val="28"/>
          <w:szCs w:val="28"/>
          <w:shd w:val="clear" w:color="auto" w:fill="FFFFFF"/>
          <w:lang w:eastAsia="ru-RU"/>
        </w:rPr>
        <w:t>Total-body</w:t>
      </w:r>
      <w:proofErr w:type="spellEnd"/>
      <w:r w:rsidRPr="00982E76">
        <w:rPr>
          <w:rFonts w:ascii="Times New Roman" w:eastAsia="Times New Roman" w:hAnsi="Times New Roman" w:cs="Times New Roman"/>
          <w:sz w:val="28"/>
          <w:szCs w:val="28"/>
          <w:shd w:val="clear" w:color="auto" w:fill="FFFFFF"/>
          <w:lang w:eastAsia="ru-RU"/>
        </w:rPr>
        <w:t>: производится сканирование всего тела от макушки до стоп ног включительно;</w:t>
      </w:r>
    </w:p>
    <w:p w:rsidR="00982E76" w:rsidRPr="00982E76" w:rsidRDefault="00982E76" w:rsidP="00947D14">
      <w:pPr>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8"/>
          <w:szCs w:val="28"/>
          <w:shd w:val="clear" w:color="auto" w:fill="FFFFFF"/>
          <w:lang w:eastAsia="ru-RU"/>
        </w:rPr>
      </w:pPr>
      <w:proofErr w:type="spellStart"/>
      <w:r w:rsidRPr="00982E76">
        <w:rPr>
          <w:rFonts w:ascii="Times New Roman" w:eastAsia="Times New Roman" w:hAnsi="Times New Roman" w:cs="Times New Roman"/>
          <w:sz w:val="28"/>
          <w:szCs w:val="28"/>
          <w:shd w:val="clear" w:color="auto" w:fill="FFFFFF"/>
          <w:lang w:eastAsia="ru-RU"/>
        </w:rPr>
        <w:t>Whole</w:t>
      </w:r>
      <w:proofErr w:type="spellEnd"/>
      <w:r w:rsidRPr="00982E76">
        <w:rPr>
          <w:rFonts w:ascii="Times New Roman" w:eastAsia="Times New Roman" w:hAnsi="Times New Roman" w:cs="Times New Roman"/>
          <w:sz w:val="28"/>
          <w:szCs w:val="28"/>
          <w:shd w:val="clear" w:color="auto" w:fill="FFFFFF"/>
          <w:lang w:eastAsia="ru-RU"/>
        </w:rPr>
        <w:t>-</w:t>
      </w:r>
      <w:proofErr w:type="spellStart"/>
      <w:r w:rsidRPr="00982E76">
        <w:rPr>
          <w:rFonts w:ascii="Times New Roman" w:eastAsia="Times New Roman" w:hAnsi="Times New Roman" w:cs="Times New Roman"/>
          <w:sz w:val="28"/>
          <w:szCs w:val="28"/>
          <w:shd w:val="clear" w:color="auto" w:fill="FFFFFF"/>
          <w:lang w:eastAsia="ru-RU"/>
        </w:rPr>
        <w:t>body</w:t>
      </w:r>
      <w:proofErr w:type="spellEnd"/>
      <w:r w:rsidRPr="00982E76">
        <w:rPr>
          <w:rFonts w:ascii="Times New Roman" w:eastAsia="Times New Roman" w:hAnsi="Times New Roman" w:cs="Times New Roman"/>
          <w:sz w:val="28"/>
          <w:szCs w:val="28"/>
          <w:shd w:val="clear" w:color="auto" w:fill="FFFFFF"/>
          <w:lang w:eastAsia="ru-RU"/>
        </w:rPr>
        <w:t xml:space="preserve">-сканирование: производится </w:t>
      </w:r>
      <w:r w:rsidRPr="00982E76">
        <w:rPr>
          <w:rFonts w:ascii="Times New Roman" w:eastAsia="Times New Roman" w:hAnsi="Times New Roman" w:cs="Times New Roman"/>
          <w:sz w:val="28"/>
          <w:szCs w:val="28"/>
          <w:shd w:val="clear" w:color="auto" w:fill="FFFFFF"/>
          <w:lang w:val="kk-KZ" w:eastAsia="ru-RU"/>
        </w:rPr>
        <w:t xml:space="preserve">от </w:t>
      </w:r>
      <w:r w:rsidRPr="00982E76">
        <w:rPr>
          <w:rFonts w:ascii="Times New Roman" w:eastAsia="Times New Roman" w:hAnsi="Times New Roman" w:cs="Times New Roman"/>
          <w:sz w:val="28"/>
          <w:szCs w:val="28"/>
          <w:shd w:val="clear" w:color="auto" w:fill="FFFFFF"/>
          <w:lang w:eastAsia="ru-RU"/>
        </w:rPr>
        <w:t>нижней части глазниц, до середины бедер;</w:t>
      </w:r>
    </w:p>
    <w:p w:rsidR="00982E76" w:rsidRPr="00982E76" w:rsidRDefault="00982E76" w:rsidP="00947D14">
      <w:pPr>
        <w:numPr>
          <w:ilvl w:val="0"/>
          <w:numId w:val="5"/>
        </w:numPr>
        <w:tabs>
          <w:tab w:val="left" w:pos="284"/>
        </w:tabs>
        <w:spacing w:after="0" w:line="240" w:lineRule="auto"/>
        <w:ind w:left="0" w:firstLine="0"/>
        <w:contextualSpacing/>
        <w:jc w:val="both"/>
        <w:rPr>
          <w:rFonts w:ascii="Times New Roman" w:eastAsia="Times New Roman" w:hAnsi="Times New Roman" w:cs="Times New Roman"/>
          <w:sz w:val="28"/>
          <w:szCs w:val="28"/>
          <w:shd w:val="clear" w:color="auto" w:fill="FFFFFF"/>
          <w:lang w:eastAsia="ru-RU"/>
        </w:rPr>
      </w:pPr>
      <w:r w:rsidRPr="00982E76">
        <w:rPr>
          <w:rFonts w:ascii="Times New Roman" w:eastAsia="Times New Roman" w:hAnsi="Times New Roman" w:cs="Times New Roman"/>
          <w:sz w:val="28"/>
          <w:szCs w:val="28"/>
          <w:shd w:val="clear" w:color="auto" w:fill="FFFFFF"/>
          <w:lang w:eastAsia="ru-RU"/>
        </w:rPr>
        <w:t>Может быть ограничена одной анатомической областью, такие как голова и шея, грудная клетка и малый таз.</w:t>
      </w:r>
    </w:p>
    <w:p w:rsidR="00982E76" w:rsidRPr="00982E76" w:rsidRDefault="00982E76" w:rsidP="00947D14">
      <w:pPr>
        <w:tabs>
          <w:tab w:val="left" w:pos="567"/>
        </w:tabs>
        <w:spacing w:after="0" w:line="240" w:lineRule="auto"/>
        <w:contextualSpacing/>
        <w:jc w:val="both"/>
        <w:rPr>
          <w:rFonts w:ascii="Times New Roman" w:eastAsia="Calibri" w:hAnsi="Times New Roman" w:cs="Times New Roman"/>
          <w:sz w:val="28"/>
          <w:szCs w:val="28"/>
        </w:rPr>
      </w:pPr>
    </w:p>
    <w:p w:rsidR="00982E76" w:rsidRPr="00982E76" w:rsidRDefault="00982E76" w:rsidP="00947D14">
      <w:pPr>
        <w:numPr>
          <w:ilvl w:val="0"/>
          <w:numId w:val="4"/>
        </w:numPr>
        <w:tabs>
          <w:tab w:val="left" w:pos="0"/>
          <w:tab w:val="left" w:pos="426"/>
        </w:tabs>
        <w:spacing w:after="0" w:line="240" w:lineRule="auto"/>
        <w:contextualSpacing/>
        <w:jc w:val="both"/>
        <w:rPr>
          <w:rFonts w:ascii="Times New Roman" w:eastAsia="Calibri" w:hAnsi="Times New Roman" w:cs="Times New Roman"/>
          <w:b/>
          <w:sz w:val="28"/>
          <w:szCs w:val="28"/>
        </w:rPr>
      </w:pPr>
      <w:r w:rsidRPr="00982E76">
        <w:rPr>
          <w:rFonts w:ascii="Times New Roman" w:eastAsia="Calibri" w:hAnsi="Times New Roman" w:cs="Times New Roman"/>
          <w:b/>
          <w:sz w:val="28"/>
          <w:szCs w:val="28"/>
          <w:lang w:val="lt-LT"/>
        </w:rPr>
        <w:t>МЕТОДЫ, ПОДХОДЫ И ПРОЦЕДУРЫ ДИАГНОСТИКИ И ЛЕЧЕНИЯ</w:t>
      </w:r>
      <w:bookmarkStart w:id="1" w:name="_Toc534385305"/>
      <w:bookmarkStart w:id="2" w:name="_Toc534385539"/>
      <w:bookmarkStart w:id="3" w:name="_Toc534386638"/>
      <w:bookmarkStart w:id="4" w:name="_Toc534386864"/>
      <w:bookmarkStart w:id="5" w:name="_Toc1668960"/>
      <w:bookmarkStart w:id="6" w:name="_Toc7862351"/>
    </w:p>
    <w:p w:rsidR="00982E76" w:rsidRPr="00982E76" w:rsidRDefault="00982E76" w:rsidP="00947D14">
      <w:pPr>
        <w:tabs>
          <w:tab w:val="left" w:pos="0"/>
          <w:tab w:val="left" w:pos="426"/>
        </w:tabs>
        <w:spacing w:after="0" w:line="240" w:lineRule="auto"/>
        <w:contextualSpacing/>
        <w:jc w:val="both"/>
        <w:rPr>
          <w:rFonts w:ascii="Times New Roman" w:eastAsia="Calibri" w:hAnsi="Times New Roman" w:cs="Times New Roman"/>
          <w:b/>
          <w:sz w:val="28"/>
          <w:szCs w:val="28"/>
        </w:rPr>
      </w:pPr>
    </w:p>
    <w:bookmarkEnd w:id="1"/>
    <w:bookmarkEnd w:id="2"/>
    <w:bookmarkEnd w:id="3"/>
    <w:bookmarkEnd w:id="4"/>
    <w:bookmarkEnd w:id="5"/>
    <w:bookmarkEnd w:id="6"/>
    <w:p w:rsidR="00982E76" w:rsidRPr="00982E76" w:rsidRDefault="00982E76" w:rsidP="00947D14">
      <w:pPr>
        <w:numPr>
          <w:ilvl w:val="0"/>
          <w:numId w:val="16"/>
        </w:numPr>
        <w:tabs>
          <w:tab w:val="left" w:pos="426"/>
        </w:tabs>
        <w:spacing w:after="0" w:line="240" w:lineRule="auto"/>
        <w:contextualSpacing/>
        <w:jc w:val="both"/>
        <w:outlineLvl w:val="2"/>
        <w:rPr>
          <w:rFonts w:ascii="Times New Roman" w:eastAsia="Times New Roman" w:hAnsi="Times New Roman" w:cs="Times New Roman"/>
          <w:b/>
          <w:color w:val="000000"/>
          <w:sz w:val="28"/>
          <w:szCs w:val="28"/>
          <w:lang w:eastAsia="ru-RU"/>
        </w:rPr>
      </w:pPr>
      <w:r w:rsidRPr="00982E76">
        <w:rPr>
          <w:rFonts w:ascii="Times New Roman" w:eastAsia="Times New Roman" w:hAnsi="Times New Roman" w:cs="Times New Roman"/>
          <w:b/>
          <w:bCs/>
          <w:sz w:val="28"/>
          <w:szCs w:val="28"/>
          <w:lang w:eastAsia="ru-RU"/>
        </w:rPr>
        <w:t>Цель проведения процедуры</w:t>
      </w:r>
      <w:r w:rsidRPr="00982E76">
        <w:rPr>
          <w:rFonts w:ascii="Times New Roman" w:eastAsia="Times New Roman" w:hAnsi="Times New Roman" w:cs="Times New Roman"/>
          <w:b/>
          <w:bCs/>
          <w:sz w:val="28"/>
          <w:szCs w:val="28"/>
          <w:lang w:val="kk-KZ" w:eastAsia="ru-RU"/>
        </w:rPr>
        <w:t>/</w:t>
      </w:r>
      <w:r w:rsidRPr="00982E76">
        <w:rPr>
          <w:rFonts w:ascii="Times New Roman" w:eastAsia="Times New Roman" w:hAnsi="Times New Roman" w:cs="Times New Roman"/>
          <w:b/>
          <w:bCs/>
          <w:sz w:val="28"/>
          <w:szCs w:val="28"/>
          <w:lang w:eastAsia="ru-RU"/>
        </w:rPr>
        <w:t>вмешательства:</w:t>
      </w:r>
    </w:p>
    <w:p w:rsidR="00982E76" w:rsidRDefault="00A24C00" w:rsidP="00947D14">
      <w:pPr>
        <w:tabs>
          <w:tab w:val="left" w:pos="284"/>
          <w:tab w:val="left" w:pos="567"/>
        </w:tabs>
        <w:spacing w:after="0" w:line="240" w:lineRule="auto"/>
        <w:contextualSpacing/>
        <w:jc w:val="both"/>
        <w:rPr>
          <w:rFonts w:ascii="Times New Roman" w:eastAsia="Times New Roman" w:hAnsi="Times New Roman" w:cs="Times New Roman"/>
          <w:bCs/>
          <w:sz w:val="28"/>
          <w:szCs w:val="28"/>
          <w:lang w:eastAsia="ru-RU"/>
        </w:rPr>
      </w:pPr>
      <w:bookmarkStart w:id="7" w:name="_Toc534385308"/>
      <w:bookmarkStart w:id="8" w:name="_Toc534385542"/>
      <w:bookmarkStart w:id="9" w:name="_Toc534386641"/>
      <w:bookmarkStart w:id="10" w:name="_Toc534386867"/>
      <w:bookmarkStart w:id="11" w:name="_Toc1668963"/>
      <w:bookmarkStart w:id="12" w:name="_Toc7862354"/>
      <w:r w:rsidRPr="00A24C00">
        <w:rPr>
          <w:rFonts w:ascii="Times New Roman" w:eastAsia="Times New Roman" w:hAnsi="Times New Roman" w:cs="Times New Roman"/>
          <w:bCs/>
          <w:sz w:val="28"/>
          <w:szCs w:val="28"/>
          <w:lang w:eastAsia="ru-RU"/>
        </w:rPr>
        <w:t xml:space="preserve">Первичное стадирование, оценка эффективности лечения, поиск метастатического распространения у пациентов с злокачественным новообразованием легкого, злокачественным новообразованием молочной железы, с злокачественным новообразованием головного мозга, с злокачественным новообразованием яичника, с меланомой кожи, с </w:t>
      </w:r>
      <w:proofErr w:type="spellStart"/>
      <w:r w:rsidRPr="00A24C00">
        <w:rPr>
          <w:rFonts w:ascii="Times New Roman" w:eastAsia="Times New Roman" w:hAnsi="Times New Roman" w:cs="Times New Roman"/>
          <w:bCs/>
          <w:sz w:val="28"/>
          <w:szCs w:val="28"/>
          <w:lang w:eastAsia="ru-RU"/>
        </w:rPr>
        <w:t>лимфопролиферативн</w:t>
      </w:r>
      <w:r w:rsidR="004D2D3F">
        <w:rPr>
          <w:rFonts w:ascii="Times New Roman" w:eastAsia="Times New Roman" w:hAnsi="Times New Roman" w:cs="Times New Roman"/>
          <w:bCs/>
          <w:sz w:val="28"/>
          <w:szCs w:val="28"/>
          <w:lang w:eastAsia="ru-RU"/>
        </w:rPr>
        <w:t>ыми</w:t>
      </w:r>
      <w:proofErr w:type="spellEnd"/>
      <w:r w:rsidR="004D2D3F">
        <w:rPr>
          <w:rFonts w:ascii="Times New Roman" w:eastAsia="Times New Roman" w:hAnsi="Times New Roman" w:cs="Times New Roman"/>
          <w:bCs/>
          <w:sz w:val="28"/>
          <w:szCs w:val="28"/>
          <w:lang w:eastAsia="ru-RU"/>
        </w:rPr>
        <w:t xml:space="preserve"> заболеваниями</w:t>
      </w:r>
      <w:r w:rsidR="00947D14" w:rsidRPr="00947D14">
        <w:rPr>
          <w:rFonts w:ascii="Times New Roman" w:eastAsia="Times New Roman" w:hAnsi="Times New Roman" w:cs="Times New Roman"/>
          <w:bCs/>
          <w:sz w:val="28"/>
          <w:szCs w:val="28"/>
          <w:lang w:eastAsia="ru-RU"/>
        </w:rPr>
        <w:t xml:space="preserve"> [3-5]</w:t>
      </w:r>
      <w:r w:rsidR="004D2D3F">
        <w:rPr>
          <w:rFonts w:ascii="Times New Roman" w:eastAsia="Times New Roman" w:hAnsi="Times New Roman" w:cs="Times New Roman"/>
          <w:bCs/>
          <w:sz w:val="28"/>
          <w:szCs w:val="28"/>
          <w:lang w:eastAsia="ru-RU"/>
        </w:rPr>
        <w:t>.</w:t>
      </w:r>
    </w:p>
    <w:p w:rsidR="004D2D3F" w:rsidRPr="00982E76" w:rsidRDefault="004D2D3F" w:rsidP="00947D14">
      <w:pPr>
        <w:tabs>
          <w:tab w:val="left" w:pos="284"/>
          <w:tab w:val="left" w:pos="567"/>
        </w:tabs>
        <w:spacing w:after="0" w:line="240" w:lineRule="auto"/>
        <w:contextualSpacing/>
        <w:jc w:val="both"/>
        <w:rPr>
          <w:rFonts w:ascii="Times New Roman" w:eastAsia="Times New Roman" w:hAnsi="Times New Roman" w:cs="Times New Roman"/>
          <w:bCs/>
          <w:sz w:val="28"/>
          <w:szCs w:val="28"/>
          <w:lang w:eastAsia="ru-RU"/>
        </w:rPr>
      </w:pPr>
    </w:p>
    <w:p w:rsidR="00982E76" w:rsidRPr="004D2D3F" w:rsidRDefault="00982E76" w:rsidP="00947D14">
      <w:pPr>
        <w:numPr>
          <w:ilvl w:val="0"/>
          <w:numId w:val="16"/>
        </w:numPr>
        <w:tabs>
          <w:tab w:val="left" w:pos="426"/>
        </w:tabs>
        <w:spacing w:after="0" w:line="240" w:lineRule="auto"/>
        <w:contextualSpacing/>
        <w:jc w:val="both"/>
        <w:rPr>
          <w:rFonts w:ascii="Times New Roman" w:eastAsia="Times New Roman" w:hAnsi="Times New Roman" w:cs="Times New Roman"/>
          <w:b/>
          <w:bCs/>
          <w:sz w:val="28"/>
          <w:szCs w:val="28"/>
          <w:lang w:eastAsia="ru-RU"/>
        </w:rPr>
      </w:pPr>
      <w:r w:rsidRPr="00982E76">
        <w:rPr>
          <w:rFonts w:ascii="Times New Roman" w:eastAsia="Times New Roman" w:hAnsi="Times New Roman" w:cs="Times New Roman"/>
          <w:b/>
          <w:bCs/>
          <w:sz w:val="28"/>
          <w:szCs w:val="28"/>
          <w:lang w:eastAsia="ru-RU"/>
        </w:rPr>
        <w:t>Показания и противопоказания к проведению процедуры/вмешательства:</w:t>
      </w:r>
    </w:p>
    <w:tbl>
      <w:tblPr>
        <w:tblpPr w:leftFromText="180" w:rightFromText="180" w:vertAnchor="text" w:tblpX="-68" w:tblpY="1"/>
        <w:tblOverlap w:val="never"/>
        <w:tblW w:w="9498" w:type="dxa"/>
        <w:tblLayout w:type="fixed"/>
        <w:tblLook w:val="04A0" w:firstRow="1" w:lastRow="0" w:firstColumn="1" w:lastColumn="0" w:noHBand="0" w:noVBand="1"/>
      </w:tblPr>
      <w:tblGrid>
        <w:gridCol w:w="9498"/>
      </w:tblGrid>
      <w:tr w:rsidR="00B91581" w:rsidRPr="00B91581" w:rsidTr="00B91581">
        <w:tc>
          <w:tcPr>
            <w:tcW w:w="9498" w:type="dxa"/>
            <w:shd w:val="clear" w:color="auto" w:fill="auto"/>
          </w:tcPr>
          <w:p w:rsidR="00B91581" w:rsidRPr="004D2D3F" w:rsidRDefault="00B91581" w:rsidP="00947D14">
            <w:pPr>
              <w:pStyle w:val="a6"/>
              <w:numPr>
                <w:ilvl w:val="0"/>
                <w:numId w:val="19"/>
              </w:numPr>
              <w:tabs>
                <w:tab w:val="left" w:pos="176"/>
                <w:tab w:val="left" w:pos="318"/>
              </w:tabs>
              <w:spacing w:after="0" w:line="240" w:lineRule="auto"/>
              <w:ind w:left="0" w:firstLine="0"/>
              <w:jc w:val="both"/>
              <w:rPr>
                <w:rFonts w:ascii="Times New Roman" w:eastAsia="Calibri" w:hAnsi="Times New Roman" w:cs="Times New Roman"/>
                <w:sz w:val="28"/>
                <w:szCs w:val="28"/>
              </w:rPr>
            </w:pPr>
            <w:bookmarkStart w:id="13" w:name="_Toc534385310"/>
            <w:bookmarkStart w:id="14" w:name="_Toc534385544"/>
            <w:bookmarkStart w:id="15" w:name="_Toc534386643"/>
            <w:bookmarkStart w:id="16" w:name="_Toc534386869"/>
            <w:bookmarkStart w:id="17" w:name="_Toc1668965"/>
            <w:bookmarkStart w:id="18" w:name="_Toc7862356"/>
            <w:bookmarkEnd w:id="7"/>
            <w:bookmarkEnd w:id="8"/>
            <w:bookmarkEnd w:id="9"/>
            <w:bookmarkEnd w:id="10"/>
            <w:bookmarkEnd w:id="11"/>
            <w:bookmarkEnd w:id="12"/>
            <w:proofErr w:type="spellStart"/>
            <w:r w:rsidRPr="004D2D3F">
              <w:rPr>
                <w:rFonts w:ascii="Times New Roman" w:eastAsia="Calibri" w:hAnsi="Times New Roman" w:cs="Times New Roman"/>
                <w:sz w:val="28"/>
                <w:szCs w:val="28"/>
              </w:rPr>
              <w:t>Стадирование</w:t>
            </w:r>
            <w:proofErr w:type="spellEnd"/>
            <w:r w:rsidRPr="004D2D3F">
              <w:rPr>
                <w:rFonts w:ascii="Times New Roman" w:eastAsia="Calibri" w:hAnsi="Times New Roman" w:cs="Times New Roman"/>
                <w:sz w:val="28"/>
                <w:szCs w:val="28"/>
              </w:rPr>
              <w:t xml:space="preserve"> онкологического заболевания (визуализация первичных образований и оценка распространённости процесса) при злокачественных новообразованиях бронхов и легкого (немелкоклеточный рак), меланома, злокачественное новообразование головного мозга, </w:t>
            </w:r>
            <w:proofErr w:type="spellStart"/>
            <w:r w:rsidRPr="004D2D3F">
              <w:rPr>
                <w:rFonts w:ascii="Times New Roman" w:eastAsia="Calibri" w:hAnsi="Times New Roman" w:cs="Times New Roman"/>
                <w:sz w:val="28"/>
                <w:szCs w:val="28"/>
              </w:rPr>
              <w:t>лимфопролиферативные</w:t>
            </w:r>
            <w:proofErr w:type="spellEnd"/>
            <w:r w:rsidRPr="004D2D3F">
              <w:rPr>
                <w:rFonts w:ascii="Times New Roman" w:eastAsia="Calibri" w:hAnsi="Times New Roman" w:cs="Times New Roman"/>
                <w:sz w:val="28"/>
                <w:szCs w:val="28"/>
              </w:rPr>
              <w:t xml:space="preserve"> заболевания (</w:t>
            </w:r>
            <w:proofErr w:type="spellStart"/>
            <w:r w:rsidRPr="004D2D3F">
              <w:rPr>
                <w:rFonts w:ascii="Times New Roman" w:eastAsia="Calibri" w:hAnsi="Times New Roman" w:cs="Times New Roman"/>
                <w:sz w:val="28"/>
                <w:szCs w:val="28"/>
              </w:rPr>
              <w:t>Лимфомы</w:t>
            </w:r>
            <w:proofErr w:type="spellEnd"/>
            <w:r w:rsidRPr="004D2D3F">
              <w:rPr>
                <w:rFonts w:ascii="Times New Roman" w:eastAsia="Calibri" w:hAnsi="Times New Roman" w:cs="Times New Roman"/>
                <w:sz w:val="28"/>
                <w:szCs w:val="28"/>
              </w:rPr>
              <w:t>), доброкачественное новообразование оболочек головного мозга;</w:t>
            </w:r>
          </w:p>
          <w:p w:rsidR="00B91581" w:rsidRPr="004D2D3F" w:rsidRDefault="00B91581" w:rsidP="00947D14">
            <w:pPr>
              <w:pStyle w:val="a6"/>
              <w:numPr>
                <w:ilvl w:val="0"/>
                <w:numId w:val="19"/>
              </w:numPr>
              <w:tabs>
                <w:tab w:val="left" w:pos="318"/>
              </w:tabs>
              <w:spacing w:after="0" w:line="240" w:lineRule="auto"/>
              <w:ind w:left="0" w:firstLine="0"/>
              <w:jc w:val="both"/>
              <w:rPr>
                <w:rFonts w:ascii="Times New Roman" w:eastAsia="Calibri" w:hAnsi="Times New Roman" w:cs="Times New Roman"/>
                <w:sz w:val="28"/>
                <w:szCs w:val="28"/>
              </w:rPr>
            </w:pPr>
            <w:r w:rsidRPr="004D2D3F">
              <w:rPr>
                <w:rFonts w:ascii="Times New Roman" w:eastAsia="Calibri" w:hAnsi="Times New Roman" w:cs="Times New Roman"/>
                <w:sz w:val="28"/>
                <w:szCs w:val="28"/>
              </w:rPr>
              <w:t>Дифференциация рецидивов;</w:t>
            </w:r>
          </w:p>
          <w:p w:rsidR="00B91581" w:rsidRPr="004D2D3F" w:rsidRDefault="00B91581" w:rsidP="00947D14">
            <w:pPr>
              <w:pStyle w:val="a6"/>
              <w:numPr>
                <w:ilvl w:val="0"/>
                <w:numId w:val="19"/>
              </w:numPr>
              <w:tabs>
                <w:tab w:val="left" w:pos="318"/>
              </w:tabs>
              <w:spacing w:after="0" w:line="240" w:lineRule="auto"/>
              <w:ind w:left="0" w:firstLine="0"/>
              <w:jc w:val="both"/>
              <w:rPr>
                <w:rFonts w:ascii="Times New Roman" w:eastAsia="Calibri" w:hAnsi="Times New Roman" w:cs="Times New Roman"/>
                <w:sz w:val="28"/>
                <w:szCs w:val="28"/>
              </w:rPr>
            </w:pPr>
            <w:r w:rsidRPr="004D2D3F">
              <w:rPr>
                <w:rFonts w:ascii="Times New Roman" w:eastAsia="Calibri" w:hAnsi="Times New Roman" w:cs="Times New Roman"/>
                <w:sz w:val="28"/>
                <w:szCs w:val="28"/>
              </w:rPr>
              <w:t xml:space="preserve">Оценка эффективности лечения: </w:t>
            </w:r>
          </w:p>
          <w:p w:rsidR="004D2D3F" w:rsidRDefault="004D2D3F" w:rsidP="00947D14">
            <w:pPr>
              <w:pStyle w:val="a6"/>
              <w:numPr>
                <w:ilvl w:val="0"/>
                <w:numId w:val="20"/>
              </w:numPr>
              <w:tabs>
                <w:tab w:val="left" w:pos="31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Д</w:t>
            </w:r>
            <w:r w:rsidR="00B91581" w:rsidRPr="004D2D3F">
              <w:rPr>
                <w:rFonts w:ascii="Times New Roman" w:eastAsia="Calibri" w:hAnsi="Times New Roman" w:cs="Times New Roman"/>
                <w:sz w:val="28"/>
                <w:szCs w:val="28"/>
              </w:rPr>
              <w:t xml:space="preserve">ля раннего мониторинга ответа на терапию ингибиторами CDK4/6 при раке молочной железы. </w:t>
            </w:r>
          </w:p>
          <w:p w:rsidR="004D2D3F" w:rsidRDefault="004D2D3F" w:rsidP="00947D14">
            <w:pPr>
              <w:pStyle w:val="a6"/>
              <w:numPr>
                <w:ilvl w:val="0"/>
                <w:numId w:val="20"/>
              </w:numPr>
              <w:tabs>
                <w:tab w:val="left" w:pos="31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О</w:t>
            </w:r>
            <w:proofErr w:type="spellStart"/>
            <w:r w:rsidR="00B91581" w:rsidRPr="004D2D3F">
              <w:rPr>
                <w:rFonts w:ascii="Times New Roman" w:eastAsia="Calibri" w:hAnsi="Times New Roman" w:cs="Times New Roman"/>
                <w:sz w:val="28"/>
                <w:szCs w:val="28"/>
              </w:rPr>
              <w:t>ценка</w:t>
            </w:r>
            <w:proofErr w:type="spellEnd"/>
            <w:r w:rsidR="00B91581" w:rsidRPr="004D2D3F">
              <w:rPr>
                <w:rFonts w:ascii="Times New Roman" w:eastAsia="Calibri" w:hAnsi="Times New Roman" w:cs="Times New Roman"/>
                <w:sz w:val="28"/>
                <w:szCs w:val="28"/>
              </w:rPr>
              <w:t xml:space="preserve"> ранней эффективности </w:t>
            </w:r>
            <w:proofErr w:type="spellStart"/>
            <w:r w:rsidR="00B91581" w:rsidRPr="004D2D3F">
              <w:rPr>
                <w:rFonts w:ascii="Times New Roman" w:eastAsia="Calibri" w:hAnsi="Times New Roman" w:cs="Times New Roman"/>
                <w:sz w:val="28"/>
                <w:szCs w:val="28"/>
              </w:rPr>
              <w:t>таргетной</w:t>
            </w:r>
            <w:proofErr w:type="spellEnd"/>
            <w:r w:rsidR="00B91581" w:rsidRPr="004D2D3F">
              <w:rPr>
                <w:rFonts w:ascii="Times New Roman" w:eastAsia="Calibri" w:hAnsi="Times New Roman" w:cs="Times New Roman"/>
                <w:sz w:val="28"/>
                <w:szCs w:val="28"/>
              </w:rPr>
              <w:t xml:space="preserve"> терапии пациентов с НМРЛ;</w:t>
            </w:r>
          </w:p>
          <w:p w:rsidR="004D2D3F" w:rsidRDefault="004D2D3F" w:rsidP="00947D14">
            <w:pPr>
              <w:pStyle w:val="a6"/>
              <w:numPr>
                <w:ilvl w:val="0"/>
                <w:numId w:val="20"/>
              </w:numPr>
              <w:tabs>
                <w:tab w:val="left" w:pos="31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П</w:t>
            </w:r>
            <w:proofErr w:type="spellStart"/>
            <w:r w:rsidR="00B91581" w:rsidRPr="004D2D3F">
              <w:rPr>
                <w:rFonts w:ascii="Times New Roman" w:eastAsia="Calibri" w:hAnsi="Times New Roman" w:cs="Times New Roman"/>
                <w:sz w:val="28"/>
                <w:szCs w:val="28"/>
              </w:rPr>
              <w:t>рогнозирование</w:t>
            </w:r>
            <w:proofErr w:type="spellEnd"/>
            <w:r w:rsidR="00B91581" w:rsidRPr="004D2D3F">
              <w:rPr>
                <w:rFonts w:ascii="Times New Roman" w:eastAsia="Calibri" w:hAnsi="Times New Roman" w:cs="Times New Roman"/>
                <w:sz w:val="28"/>
                <w:szCs w:val="28"/>
              </w:rPr>
              <w:t xml:space="preserve"> ответа на лечение глиом;</w:t>
            </w:r>
          </w:p>
          <w:p w:rsidR="004D2D3F" w:rsidRPr="004D2D3F" w:rsidRDefault="004D2D3F" w:rsidP="00947D14">
            <w:pPr>
              <w:pStyle w:val="a6"/>
              <w:numPr>
                <w:ilvl w:val="0"/>
                <w:numId w:val="20"/>
              </w:numPr>
              <w:tabs>
                <w:tab w:val="left" w:pos="318"/>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kk-KZ"/>
              </w:rPr>
              <w:t>П</w:t>
            </w:r>
            <w:proofErr w:type="spellStart"/>
            <w:r w:rsidR="00B91581" w:rsidRPr="004D2D3F">
              <w:rPr>
                <w:rFonts w:ascii="Times New Roman" w:eastAsia="Calibri" w:hAnsi="Times New Roman" w:cs="Times New Roman"/>
                <w:sz w:val="28"/>
                <w:szCs w:val="28"/>
              </w:rPr>
              <w:t>рогнозирование</w:t>
            </w:r>
            <w:proofErr w:type="spellEnd"/>
            <w:r w:rsidR="00B91581" w:rsidRPr="004D2D3F">
              <w:rPr>
                <w:rFonts w:ascii="Times New Roman" w:eastAsia="Calibri" w:hAnsi="Times New Roman" w:cs="Times New Roman"/>
                <w:sz w:val="28"/>
                <w:szCs w:val="28"/>
              </w:rPr>
              <w:t xml:space="preserve"> ответа н</w:t>
            </w:r>
            <w:r>
              <w:rPr>
                <w:rFonts w:ascii="Times New Roman" w:eastAsia="Calibri" w:hAnsi="Times New Roman" w:cs="Times New Roman"/>
                <w:sz w:val="28"/>
                <w:szCs w:val="28"/>
              </w:rPr>
              <w:t>а лечение опухолей головы и шеи</w:t>
            </w:r>
            <w:r>
              <w:rPr>
                <w:rFonts w:ascii="Times New Roman" w:eastAsia="Calibri" w:hAnsi="Times New Roman" w:cs="Times New Roman"/>
                <w:sz w:val="28"/>
                <w:szCs w:val="28"/>
                <w:lang w:val="kk-KZ"/>
              </w:rPr>
              <w:t>.</w:t>
            </w:r>
          </w:p>
        </w:tc>
      </w:tr>
      <w:tr w:rsidR="00B91581" w:rsidRPr="00B91581" w:rsidTr="00B91581">
        <w:tc>
          <w:tcPr>
            <w:tcW w:w="9498" w:type="dxa"/>
            <w:shd w:val="clear" w:color="auto" w:fill="auto"/>
          </w:tcPr>
          <w:p w:rsidR="00B91581" w:rsidRPr="005E2449" w:rsidRDefault="00B91581" w:rsidP="00947D14">
            <w:pPr>
              <w:spacing w:after="0" w:line="240" w:lineRule="auto"/>
              <w:jc w:val="both"/>
              <w:rPr>
                <w:rFonts w:ascii="Times New Roman" w:eastAsia="Times New Roman" w:hAnsi="Times New Roman" w:cs="Times New Roman"/>
                <w:sz w:val="28"/>
                <w:szCs w:val="28"/>
                <w:lang w:eastAsia="ru-RU"/>
              </w:rPr>
            </w:pPr>
          </w:p>
          <w:p w:rsidR="00B91581" w:rsidRPr="00B91581" w:rsidRDefault="00B91581" w:rsidP="00947D14">
            <w:pPr>
              <w:spacing w:after="0" w:line="240" w:lineRule="auto"/>
              <w:jc w:val="both"/>
              <w:rPr>
                <w:rFonts w:ascii="Times New Roman" w:eastAsia="Times New Roman" w:hAnsi="Times New Roman" w:cs="Times New Roman"/>
                <w:b/>
                <w:sz w:val="28"/>
                <w:szCs w:val="28"/>
                <w:lang w:eastAsia="ru-RU"/>
              </w:rPr>
            </w:pPr>
            <w:r w:rsidRPr="00B91581">
              <w:rPr>
                <w:rFonts w:ascii="Times New Roman" w:eastAsia="Times New Roman" w:hAnsi="Times New Roman" w:cs="Times New Roman"/>
                <w:b/>
                <w:sz w:val="28"/>
                <w:szCs w:val="28"/>
                <w:lang w:eastAsia="ru-RU"/>
              </w:rPr>
              <w:t>Противопоказания</w:t>
            </w:r>
            <w:r w:rsidR="00947D14">
              <w:rPr>
                <w:rFonts w:ascii="Times New Roman" w:eastAsia="Times New Roman" w:hAnsi="Times New Roman" w:cs="Times New Roman"/>
                <w:b/>
                <w:sz w:val="28"/>
                <w:szCs w:val="28"/>
                <w:lang w:val="en-US" w:eastAsia="ru-RU"/>
              </w:rPr>
              <w:t xml:space="preserve"> [6-7]</w:t>
            </w:r>
            <w:r w:rsidRPr="00B91581">
              <w:rPr>
                <w:rFonts w:ascii="Times New Roman" w:eastAsia="Times New Roman" w:hAnsi="Times New Roman" w:cs="Times New Roman"/>
                <w:b/>
                <w:sz w:val="28"/>
                <w:szCs w:val="28"/>
                <w:lang w:eastAsia="ru-RU"/>
              </w:rPr>
              <w:t xml:space="preserve">: </w:t>
            </w:r>
          </w:p>
        </w:tc>
      </w:tr>
      <w:tr w:rsidR="00B91581" w:rsidRPr="00B91581" w:rsidTr="00B91581">
        <w:tc>
          <w:tcPr>
            <w:tcW w:w="9498" w:type="dxa"/>
            <w:shd w:val="clear" w:color="auto" w:fill="auto"/>
          </w:tcPr>
          <w:p w:rsidR="00B91581" w:rsidRPr="004D2D3F" w:rsidRDefault="00B91581" w:rsidP="00947D14">
            <w:pPr>
              <w:tabs>
                <w:tab w:val="left" w:pos="317"/>
              </w:tabs>
              <w:spacing w:after="0" w:line="240" w:lineRule="auto"/>
              <w:jc w:val="both"/>
              <w:rPr>
                <w:rFonts w:ascii="Times New Roman" w:eastAsia="Times New Roman" w:hAnsi="Times New Roman" w:cs="Times New Roman"/>
                <w:b/>
                <w:sz w:val="28"/>
                <w:szCs w:val="28"/>
                <w:lang w:eastAsia="ru-RU"/>
              </w:rPr>
            </w:pPr>
            <w:r w:rsidRPr="004D2D3F">
              <w:rPr>
                <w:rFonts w:ascii="Times New Roman" w:eastAsia="Times New Roman" w:hAnsi="Times New Roman" w:cs="Times New Roman"/>
                <w:b/>
                <w:sz w:val="28"/>
                <w:szCs w:val="28"/>
                <w:lang w:eastAsia="ru-RU"/>
              </w:rPr>
              <w:t>Абсолютные:</w:t>
            </w:r>
          </w:p>
          <w:p w:rsidR="00B91581" w:rsidRPr="004D2D3F" w:rsidRDefault="00B91581" w:rsidP="00947D14">
            <w:pPr>
              <w:pStyle w:val="a6"/>
              <w:numPr>
                <w:ilvl w:val="0"/>
                <w:numId w:val="22"/>
              </w:numPr>
              <w:tabs>
                <w:tab w:val="left" w:pos="317"/>
              </w:tabs>
              <w:spacing w:after="0" w:line="240" w:lineRule="auto"/>
              <w:ind w:left="34" w:firstLine="0"/>
              <w:jc w:val="both"/>
              <w:rPr>
                <w:rFonts w:ascii="Times New Roman" w:eastAsia="Times New Roman" w:hAnsi="Times New Roman" w:cs="Times New Roman"/>
                <w:sz w:val="28"/>
                <w:szCs w:val="28"/>
                <w:lang w:eastAsia="ru-RU"/>
              </w:rPr>
            </w:pPr>
            <w:r w:rsidRPr="004D2D3F">
              <w:rPr>
                <w:rFonts w:ascii="Times New Roman" w:eastAsia="Times New Roman" w:hAnsi="Times New Roman" w:cs="Times New Roman"/>
                <w:sz w:val="28"/>
                <w:szCs w:val="28"/>
                <w:lang w:eastAsia="ru-RU"/>
              </w:rPr>
              <w:t>Беременность;</w:t>
            </w:r>
          </w:p>
          <w:p w:rsidR="00B91581" w:rsidRPr="004D2D3F" w:rsidRDefault="00B91581" w:rsidP="00947D14">
            <w:pPr>
              <w:pStyle w:val="a6"/>
              <w:numPr>
                <w:ilvl w:val="0"/>
                <w:numId w:val="22"/>
              </w:numPr>
              <w:tabs>
                <w:tab w:val="left" w:pos="317"/>
              </w:tabs>
              <w:spacing w:after="0" w:line="240" w:lineRule="auto"/>
              <w:ind w:left="34" w:firstLine="0"/>
              <w:jc w:val="both"/>
              <w:rPr>
                <w:rFonts w:ascii="Times New Roman" w:eastAsia="Times New Roman" w:hAnsi="Times New Roman" w:cs="Times New Roman"/>
                <w:sz w:val="28"/>
                <w:szCs w:val="28"/>
                <w:lang w:eastAsia="ru-RU"/>
              </w:rPr>
            </w:pPr>
            <w:r w:rsidRPr="004D2D3F">
              <w:rPr>
                <w:rFonts w:ascii="Times New Roman" w:eastAsia="Times New Roman" w:hAnsi="Times New Roman" w:cs="Times New Roman"/>
                <w:sz w:val="28"/>
                <w:szCs w:val="28"/>
                <w:lang w:val="x-none" w:eastAsia="ru-RU"/>
              </w:rPr>
              <w:t xml:space="preserve">Вес пациента, превышающий допустимые технические нормы для данного типа аппарата </w:t>
            </w:r>
            <w:r w:rsidRPr="004D2D3F">
              <w:rPr>
                <w:rFonts w:ascii="Times New Roman" w:eastAsia="Times New Roman" w:hAnsi="Times New Roman" w:cs="Times New Roman"/>
                <w:i/>
                <w:sz w:val="28"/>
                <w:szCs w:val="28"/>
                <w:lang w:val="x-none" w:eastAsia="ru-RU"/>
              </w:rPr>
              <w:t>(указываются в технической документации на аппарат)</w:t>
            </w:r>
            <w:r w:rsidRPr="004D2D3F">
              <w:rPr>
                <w:rFonts w:ascii="Times New Roman" w:eastAsia="Times New Roman" w:hAnsi="Times New Roman" w:cs="Times New Roman"/>
                <w:sz w:val="28"/>
                <w:szCs w:val="28"/>
                <w:lang w:val="x-none" w:eastAsia="ru-RU"/>
              </w:rPr>
              <w:t>.</w:t>
            </w:r>
          </w:p>
          <w:p w:rsidR="00B91581" w:rsidRPr="004D2D3F" w:rsidRDefault="00B91581" w:rsidP="00947D14">
            <w:pPr>
              <w:tabs>
                <w:tab w:val="left" w:pos="317"/>
              </w:tabs>
              <w:spacing w:after="0" w:line="240" w:lineRule="auto"/>
              <w:jc w:val="both"/>
              <w:rPr>
                <w:rFonts w:ascii="Times New Roman" w:eastAsia="Times New Roman" w:hAnsi="Times New Roman" w:cs="Times New Roman"/>
                <w:b/>
                <w:sz w:val="28"/>
                <w:szCs w:val="28"/>
                <w:lang w:eastAsia="ru-RU"/>
              </w:rPr>
            </w:pPr>
            <w:r w:rsidRPr="004D2D3F">
              <w:rPr>
                <w:rFonts w:ascii="Times New Roman" w:eastAsia="Times New Roman" w:hAnsi="Times New Roman" w:cs="Times New Roman"/>
                <w:b/>
                <w:sz w:val="28"/>
                <w:szCs w:val="28"/>
                <w:lang w:eastAsia="ru-RU"/>
              </w:rPr>
              <w:t>Относительные:</w:t>
            </w:r>
          </w:p>
          <w:p w:rsidR="00B91581" w:rsidRPr="00B91581" w:rsidRDefault="00B91581" w:rsidP="00947D14">
            <w:pPr>
              <w:numPr>
                <w:ilvl w:val="0"/>
                <w:numId w:val="23"/>
              </w:numPr>
              <w:tabs>
                <w:tab w:val="left" w:pos="317"/>
              </w:tabs>
              <w:spacing w:after="0" w:line="240" w:lineRule="auto"/>
              <w:ind w:left="0" w:firstLine="0"/>
              <w:jc w:val="both"/>
              <w:rPr>
                <w:rFonts w:ascii="Times New Roman" w:eastAsia="Times New Roman" w:hAnsi="Times New Roman" w:cs="Times New Roman"/>
                <w:sz w:val="28"/>
                <w:szCs w:val="28"/>
                <w:lang w:eastAsia="ru-RU"/>
              </w:rPr>
            </w:pPr>
            <w:r w:rsidRPr="00B91581">
              <w:rPr>
                <w:rFonts w:ascii="Times New Roman" w:eastAsia="Times New Roman" w:hAnsi="Times New Roman" w:cs="Times New Roman"/>
                <w:sz w:val="28"/>
                <w:szCs w:val="28"/>
                <w:lang w:eastAsia="ru-RU"/>
              </w:rPr>
              <w:t>Период лактации;</w:t>
            </w:r>
          </w:p>
          <w:p w:rsidR="00B91581" w:rsidRPr="00B91581" w:rsidRDefault="00B91581" w:rsidP="00947D14">
            <w:pPr>
              <w:numPr>
                <w:ilvl w:val="0"/>
                <w:numId w:val="23"/>
              </w:numPr>
              <w:tabs>
                <w:tab w:val="left" w:pos="317"/>
              </w:tabs>
              <w:spacing w:after="0" w:line="240" w:lineRule="auto"/>
              <w:ind w:left="0" w:firstLine="0"/>
              <w:jc w:val="both"/>
              <w:rPr>
                <w:rFonts w:ascii="Times New Roman" w:eastAsia="Times New Roman" w:hAnsi="Times New Roman" w:cs="Times New Roman"/>
                <w:sz w:val="28"/>
                <w:szCs w:val="28"/>
                <w:lang w:eastAsia="ru-RU"/>
              </w:rPr>
            </w:pPr>
            <w:r w:rsidRPr="00B91581">
              <w:rPr>
                <w:rFonts w:ascii="Times New Roman" w:eastAsia="Times New Roman" w:hAnsi="Times New Roman" w:cs="Times New Roman"/>
                <w:sz w:val="28"/>
                <w:szCs w:val="28"/>
                <w:lang w:eastAsia="ru-RU"/>
              </w:rPr>
              <w:t>Тяжелое состояние пациента;</w:t>
            </w:r>
          </w:p>
          <w:p w:rsidR="00B91581" w:rsidRPr="00B91581" w:rsidRDefault="00B91581" w:rsidP="00947D14">
            <w:pPr>
              <w:numPr>
                <w:ilvl w:val="0"/>
                <w:numId w:val="23"/>
              </w:numPr>
              <w:tabs>
                <w:tab w:val="left" w:pos="317"/>
              </w:tabs>
              <w:spacing w:after="0" w:line="240" w:lineRule="auto"/>
              <w:ind w:left="0" w:firstLine="0"/>
              <w:jc w:val="both"/>
              <w:rPr>
                <w:rFonts w:ascii="Times New Roman" w:eastAsia="Times New Roman" w:hAnsi="Times New Roman" w:cs="Times New Roman"/>
                <w:sz w:val="28"/>
                <w:szCs w:val="28"/>
                <w:lang w:eastAsia="ru-RU"/>
              </w:rPr>
            </w:pPr>
            <w:r w:rsidRPr="00B91581">
              <w:rPr>
                <w:rFonts w:ascii="Times New Roman" w:eastAsia="Times New Roman" w:hAnsi="Times New Roman" w:cs="Times New Roman"/>
                <w:sz w:val="28"/>
                <w:szCs w:val="28"/>
                <w:lang w:eastAsia="ru-RU"/>
              </w:rPr>
              <w:t>Клаустрофобия. Беременность;</w:t>
            </w:r>
          </w:p>
          <w:p w:rsidR="00B91581" w:rsidRPr="00B91581" w:rsidRDefault="00B91581" w:rsidP="00947D14">
            <w:pPr>
              <w:numPr>
                <w:ilvl w:val="0"/>
                <w:numId w:val="23"/>
              </w:numPr>
              <w:tabs>
                <w:tab w:val="left" w:pos="317"/>
              </w:tabs>
              <w:spacing w:after="0" w:line="240" w:lineRule="auto"/>
              <w:ind w:left="0" w:firstLine="0"/>
              <w:jc w:val="both"/>
              <w:rPr>
                <w:rFonts w:ascii="Times New Roman" w:eastAsia="Times New Roman" w:hAnsi="Times New Roman" w:cs="Times New Roman"/>
                <w:sz w:val="28"/>
                <w:szCs w:val="28"/>
                <w:lang w:eastAsia="ru-RU"/>
              </w:rPr>
            </w:pPr>
            <w:r w:rsidRPr="00B91581">
              <w:rPr>
                <w:rFonts w:ascii="Times New Roman" w:eastAsia="Times New Roman" w:hAnsi="Times New Roman" w:cs="Times New Roman"/>
                <w:sz w:val="28"/>
                <w:szCs w:val="28"/>
                <w:lang w:eastAsia="ru-RU"/>
              </w:rPr>
              <w:t>Период лактации.</w:t>
            </w:r>
          </w:p>
        </w:tc>
      </w:tr>
    </w:tbl>
    <w:p w:rsidR="00982E76" w:rsidRPr="00982E76" w:rsidRDefault="00982E76" w:rsidP="00947D14">
      <w:pPr>
        <w:tabs>
          <w:tab w:val="left" w:pos="284"/>
          <w:tab w:val="left" w:pos="567"/>
          <w:tab w:val="left" w:pos="1276"/>
        </w:tabs>
        <w:spacing w:after="0" w:line="240" w:lineRule="auto"/>
        <w:contextualSpacing/>
        <w:jc w:val="both"/>
        <w:rPr>
          <w:rFonts w:ascii="Times New Roman" w:eastAsia="Times New Roman" w:hAnsi="Times New Roman" w:cs="Times New Roman"/>
          <w:sz w:val="28"/>
          <w:szCs w:val="28"/>
          <w:lang w:eastAsia="ru-RU"/>
        </w:rPr>
      </w:pPr>
    </w:p>
    <w:bookmarkEnd w:id="13"/>
    <w:bookmarkEnd w:id="14"/>
    <w:bookmarkEnd w:id="15"/>
    <w:bookmarkEnd w:id="16"/>
    <w:bookmarkEnd w:id="17"/>
    <w:bookmarkEnd w:id="18"/>
    <w:p w:rsidR="00982E76" w:rsidRPr="00982E76" w:rsidRDefault="00982E76" w:rsidP="00947D14">
      <w:pPr>
        <w:numPr>
          <w:ilvl w:val="0"/>
          <w:numId w:val="16"/>
        </w:numPr>
        <w:tabs>
          <w:tab w:val="left" w:pos="426"/>
        </w:tabs>
        <w:autoSpaceDE w:val="0"/>
        <w:autoSpaceDN w:val="0"/>
        <w:adjustRightInd w:val="0"/>
        <w:spacing w:after="0" w:line="240" w:lineRule="auto"/>
        <w:jc w:val="both"/>
        <w:rPr>
          <w:rFonts w:ascii="Times New Roman" w:eastAsia="Calibri" w:hAnsi="Times New Roman" w:cs="Times New Roman"/>
          <w:b/>
          <w:sz w:val="28"/>
          <w:szCs w:val="28"/>
        </w:rPr>
      </w:pPr>
      <w:r w:rsidRPr="00982E76">
        <w:rPr>
          <w:rFonts w:ascii="Times New Roman" w:eastAsia="Calibri" w:hAnsi="Times New Roman" w:cs="Times New Roman"/>
          <w:b/>
          <w:sz w:val="28"/>
          <w:szCs w:val="28"/>
        </w:rPr>
        <w:t xml:space="preserve">Перечень основных и дополнительных диагностических мероприятий: </w:t>
      </w:r>
      <w:r w:rsidRPr="00982E76">
        <w:rPr>
          <w:rFonts w:ascii="Times New Roman" w:eastAsia="Calibri" w:hAnsi="Times New Roman" w:cs="Times New Roman"/>
          <w:sz w:val="28"/>
          <w:szCs w:val="28"/>
        </w:rPr>
        <w:t>н</w:t>
      </w:r>
      <w:r w:rsidRPr="00982E76">
        <w:rPr>
          <w:rFonts w:ascii="Times New Roman" w:eastAsia="Calibri" w:hAnsi="Times New Roman" w:cs="Times New Roman"/>
          <w:bCs/>
          <w:sz w:val="28"/>
          <w:szCs w:val="28"/>
        </w:rPr>
        <w:t>ет.</w:t>
      </w:r>
    </w:p>
    <w:p w:rsidR="00982E76" w:rsidRPr="00982E76" w:rsidRDefault="00982E76" w:rsidP="00947D14">
      <w:pPr>
        <w:tabs>
          <w:tab w:val="left" w:pos="567"/>
        </w:tabs>
        <w:autoSpaceDE w:val="0"/>
        <w:autoSpaceDN w:val="0"/>
        <w:adjustRightInd w:val="0"/>
        <w:spacing w:after="0" w:line="240" w:lineRule="auto"/>
        <w:rPr>
          <w:rFonts w:ascii="Times New Roman" w:eastAsia="Calibri" w:hAnsi="Times New Roman" w:cs="Times New Roman"/>
          <w:b/>
          <w:sz w:val="28"/>
          <w:szCs w:val="28"/>
        </w:rPr>
      </w:pPr>
    </w:p>
    <w:p w:rsidR="00982E76" w:rsidRPr="00947D14" w:rsidRDefault="00982E76" w:rsidP="00947D14">
      <w:pPr>
        <w:numPr>
          <w:ilvl w:val="0"/>
          <w:numId w:val="16"/>
        </w:numPr>
        <w:tabs>
          <w:tab w:val="left" w:pos="426"/>
        </w:tabs>
        <w:spacing w:after="0" w:line="240" w:lineRule="auto"/>
        <w:contextualSpacing/>
        <w:jc w:val="both"/>
        <w:outlineLvl w:val="2"/>
        <w:rPr>
          <w:rFonts w:ascii="Times New Roman" w:eastAsia="Times New Roman" w:hAnsi="Times New Roman" w:cs="Times New Roman"/>
          <w:b/>
          <w:color w:val="000000"/>
          <w:sz w:val="28"/>
          <w:szCs w:val="28"/>
          <w:lang w:eastAsia="ru-RU"/>
        </w:rPr>
      </w:pPr>
      <w:r w:rsidRPr="00982E76">
        <w:rPr>
          <w:rFonts w:ascii="Times New Roman" w:eastAsia="Times New Roman" w:hAnsi="Times New Roman" w:cs="Times New Roman"/>
          <w:b/>
          <w:color w:val="000000"/>
          <w:sz w:val="28"/>
          <w:szCs w:val="28"/>
          <w:lang w:eastAsia="ru-RU"/>
        </w:rPr>
        <w:t>Требования к проведению процедуры/вмешательства:</w:t>
      </w:r>
    </w:p>
    <w:p w:rsidR="00982E76" w:rsidRPr="00982E76" w:rsidRDefault="00982E76" w:rsidP="00947D14">
      <w:pPr>
        <w:tabs>
          <w:tab w:val="left" w:pos="284"/>
          <w:tab w:val="left" w:pos="567"/>
        </w:tabs>
        <w:spacing w:after="0" w:line="240" w:lineRule="auto"/>
        <w:jc w:val="both"/>
        <w:outlineLvl w:val="2"/>
        <w:rPr>
          <w:rFonts w:ascii="Times New Roman" w:eastAsia="Times New Roman" w:hAnsi="Times New Roman" w:cs="Times New Roman"/>
          <w:b/>
          <w:bCs/>
          <w:sz w:val="28"/>
          <w:szCs w:val="28"/>
          <w:lang w:eastAsia="ru-RU"/>
        </w:rPr>
      </w:pPr>
      <w:bookmarkStart w:id="19" w:name="_Toc534385314"/>
      <w:bookmarkStart w:id="20" w:name="_Toc534385548"/>
      <w:bookmarkStart w:id="21" w:name="_Toc534386647"/>
      <w:bookmarkStart w:id="22" w:name="_Toc534386873"/>
      <w:bookmarkStart w:id="23" w:name="_Toc1668968"/>
      <w:bookmarkStart w:id="24" w:name="_Toc7862359"/>
      <w:r w:rsidRPr="00982E76">
        <w:rPr>
          <w:rFonts w:ascii="Times New Roman" w:eastAsia="Times New Roman" w:hAnsi="Times New Roman" w:cs="Times New Roman"/>
          <w:b/>
          <w:bCs/>
          <w:sz w:val="28"/>
          <w:szCs w:val="28"/>
          <w:lang w:eastAsia="ru-RU"/>
        </w:rPr>
        <w:t>Условия для проведения (соблюдение мер безопасности, санитарно-противоэпидемический режим):</w:t>
      </w:r>
      <w:bookmarkEnd w:id="19"/>
      <w:bookmarkEnd w:id="20"/>
      <w:bookmarkEnd w:id="21"/>
      <w:bookmarkEnd w:id="22"/>
      <w:bookmarkEnd w:id="23"/>
      <w:bookmarkEnd w:id="24"/>
    </w:p>
    <w:p w:rsidR="00982E76" w:rsidRPr="00982E76" w:rsidRDefault="00947D14" w:rsidP="00947D14">
      <w:pPr>
        <w:tabs>
          <w:tab w:val="left" w:pos="426"/>
        </w:tabs>
        <w:spacing w:after="0" w:line="240" w:lineRule="auto"/>
        <w:contextualSpacing/>
        <w:jc w:val="both"/>
        <w:rPr>
          <w:rFonts w:ascii="Times New Roman" w:eastAsia="Calibri" w:hAnsi="Times New Roman" w:cs="Times New Roman"/>
          <w:sz w:val="28"/>
          <w:szCs w:val="28"/>
          <w:lang w:val="lt-LT"/>
        </w:rPr>
      </w:pPr>
      <w:r>
        <w:rPr>
          <w:rFonts w:ascii="Times New Roman" w:eastAsia="Calibri" w:hAnsi="Times New Roman" w:cs="Times New Roman"/>
          <w:sz w:val="28"/>
          <w:szCs w:val="28"/>
          <w:lang w:val="kk-KZ"/>
        </w:rPr>
        <w:t>Согласно с</w:t>
      </w:r>
      <w:r w:rsidR="00982E76" w:rsidRPr="00982E76">
        <w:rPr>
          <w:rFonts w:ascii="Times New Roman" w:eastAsia="Calibri" w:hAnsi="Times New Roman" w:cs="Times New Roman"/>
          <w:sz w:val="28"/>
          <w:szCs w:val="28"/>
          <w:lang w:val="kk-KZ"/>
        </w:rPr>
        <w:t>анитарно-эпидемиологическим требованиям к радиационно-опасным объектам радионуклидную диагностику и лечение с помощью РФ</w:t>
      </w:r>
      <w:r w:rsidR="00377C7F">
        <w:rPr>
          <w:rFonts w:ascii="Times New Roman" w:eastAsia="Calibri" w:hAnsi="Times New Roman" w:cs="Times New Roman"/>
          <w:sz w:val="28"/>
          <w:szCs w:val="28"/>
          <w:lang w:val="kk-KZ"/>
        </w:rPr>
        <w:t>Л</w:t>
      </w:r>
      <w:r w:rsidR="00982E76" w:rsidRPr="00982E76">
        <w:rPr>
          <w:rFonts w:ascii="Times New Roman" w:eastAsia="Calibri" w:hAnsi="Times New Roman" w:cs="Times New Roman"/>
          <w:sz w:val="28"/>
          <w:szCs w:val="28"/>
          <w:lang w:val="kk-KZ"/>
        </w:rPr>
        <w:t>П и (или) производство позитронно-излучающих РФ</w:t>
      </w:r>
      <w:r w:rsidR="00377C7F">
        <w:rPr>
          <w:rFonts w:ascii="Times New Roman" w:eastAsia="Calibri" w:hAnsi="Times New Roman" w:cs="Times New Roman"/>
          <w:sz w:val="28"/>
          <w:szCs w:val="28"/>
          <w:lang w:val="kk-KZ"/>
        </w:rPr>
        <w:t>Л</w:t>
      </w:r>
      <w:r w:rsidR="00982E76" w:rsidRPr="00982E76">
        <w:rPr>
          <w:rFonts w:ascii="Times New Roman" w:eastAsia="Calibri" w:hAnsi="Times New Roman" w:cs="Times New Roman"/>
          <w:sz w:val="28"/>
          <w:szCs w:val="28"/>
          <w:lang w:val="kk-KZ"/>
        </w:rPr>
        <w:t>П осуществляется в организациях ядерной медицины</w:t>
      </w:r>
      <w:r w:rsidR="00377C7F">
        <w:rPr>
          <w:rFonts w:ascii="Times New Roman" w:eastAsia="Calibri" w:hAnsi="Times New Roman" w:cs="Times New Roman"/>
          <w:sz w:val="28"/>
          <w:szCs w:val="28"/>
          <w:lang w:val="kk-KZ"/>
        </w:rPr>
        <w:t xml:space="preserve"> </w:t>
      </w:r>
      <w:r w:rsidR="00377C7F">
        <w:rPr>
          <w:rFonts w:ascii="Times New Roman" w:eastAsia="Calibri" w:hAnsi="Times New Roman" w:cs="Times New Roman"/>
          <w:sz w:val="28"/>
          <w:szCs w:val="28"/>
        </w:rPr>
        <w:t>[8</w:t>
      </w:r>
      <w:r w:rsidR="00377C7F" w:rsidRPr="00982E76">
        <w:rPr>
          <w:rFonts w:ascii="Times New Roman" w:eastAsia="Calibri" w:hAnsi="Times New Roman" w:cs="Times New Roman"/>
          <w:sz w:val="28"/>
          <w:szCs w:val="28"/>
        </w:rPr>
        <w:t>]</w:t>
      </w:r>
      <w:r w:rsidR="00982E76" w:rsidRPr="00982E76">
        <w:rPr>
          <w:rFonts w:ascii="Times New Roman" w:eastAsia="Calibri" w:hAnsi="Times New Roman" w:cs="Times New Roman"/>
          <w:sz w:val="28"/>
          <w:szCs w:val="28"/>
          <w:lang w:val="kk-KZ"/>
        </w:rPr>
        <w:t>.</w:t>
      </w:r>
    </w:p>
    <w:p w:rsidR="00982E76" w:rsidRPr="00982E76" w:rsidRDefault="00982E76" w:rsidP="00947D14">
      <w:pPr>
        <w:tabs>
          <w:tab w:val="left" w:pos="426"/>
        </w:tabs>
        <w:spacing w:after="0" w:line="240" w:lineRule="auto"/>
        <w:jc w:val="both"/>
        <w:rPr>
          <w:rFonts w:ascii="Times New Roman" w:eastAsia="Calibri" w:hAnsi="Times New Roman" w:cs="Times New Roman"/>
          <w:b/>
          <w:sz w:val="28"/>
          <w:szCs w:val="28"/>
          <w:lang w:val="lt-LT"/>
        </w:rPr>
      </w:pPr>
    </w:p>
    <w:p w:rsidR="00982E76" w:rsidRPr="00982E76" w:rsidRDefault="00982E76" w:rsidP="00947D14">
      <w:pPr>
        <w:tabs>
          <w:tab w:val="left" w:pos="426"/>
        </w:tabs>
        <w:spacing w:after="0" w:line="240" w:lineRule="auto"/>
        <w:jc w:val="both"/>
        <w:rPr>
          <w:rFonts w:ascii="Times New Roman" w:eastAsia="Calibri" w:hAnsi="Times New Roman" w:cs="Times New Roman"/>
          <w:sz w:val="28"/>
          <w:szCs w:val="28"/>
        </w:rPr>
      </w:pPr>
      <w:r w:rsidRPr="00982E76">
        <w:rPr>
          <w:rFonts w:ascii="Times New Roman" w:eastAsia="Calibri" w:hAnsi="Times New Roman" w:cs="Times New Roman"/>
          <w:b/>
          <w:sz w:val="28"/>
          <w:szCs w:val="28"/>
        </w:rPr>
        <w:t>Требование к оснащению</w:t>
      </w:r>
      <w:r w:rsidRPr="00982E76">
        <w:rPr>
          <w:rFonts w:ascii="Times New Roman" w:eastAsia="Calibri" w:hAnsi="Times New Roman" w:cs="Times New Roman"/>
          <w:sz w:val="28"/>
          <w:szCs w:val="28"/>
        </w:rPr>
        <w:t>:</w:t>
      </w:r>
    </w:p>
    <w:p w:rsidR="00982E76" w:rsidRPr="00982E76" w:rsidRDefault="00982E76" w:rsidP="00947D14">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982E76">
        <w:rPr>
          <w:rFonts w:ascii="Times New Roman" w:eastAsia="Calibri" w:hAnsi="Times New Roman" w:cs="Times New Roman"/>
          <w:sz w:val="28"/>
          <w:szCs w:val="28"/>
        </w:rPr>
        <w:t>Позитронно-эмиссионный томограф, совмещенный с компьютерным томографом</w:t>
      </w:r>
      <w:r w:rsidRPr="00982E76">
        <w:rPr>
          <w:rFonts w:ascii="Times New Roman" w:eastAsia="Calibri" w:hAnsi="Times New Roman" w:cs="Times New Roman"/>
          <w:sz w:val="28"/>
          <w:szCs w:val="28"/>
          <w:lang w:val="lt-LT"/>
        </w:rPr>
        <w:t>;</w:t>
      </w:r>
    </w:p>
    <w:p w:rsidR="00982E76" w:rsidRPr="00982E76" w:rsidRDefault="00982E76" w:rsidP="00947D14">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982E76">
        <w:rPr>
          <w:rFonts w:ascii="Times New Roman" w:eastAsia="Calibri" w:hAnsi="Times New Roman" w:cs="Times New Roman"/>
          <w:sz w:val="28"/>
          <w:szCs w:val="28"/>
        </w:rPr>
        <w:t>РФЛП 18</w:t>
      </w:r>
      <w:r w:rsidRPr="00982E76">
        <w:rPr>
          <w:rFonts w:ascii="Times New Roman" w:eastAsia="Calibri" w:hAnsi="Times New Roman" w:cs="Times New Roman"/>
          <w:sz w:val="28"/>
          <w:szCs w:val="28"/>
          <w:lang w:val="en-US"/>
        </w:rPr>
        <w:t>F</w:t>
      </w:r>
      <w:r w:rsidRPr="00982E76">
        <w:rPr>
          <w:rFonts w:ascii="Times New Roman" w:eastAsia="Calibri" w:hAnsi="Times New Roman" w:cs="Times New Roman"/>
          <w:sz w:val="28"/>
          <w:szCs w:val="28"/>
        </w:rPr>
        <w:t>-</w:t>
      </w:r>
      <w:r w:rsidR="00B91581">
        <w:rPr>
          <w:rFonts w:ascii="Times New Roman" w:eastAsia="Calibri" w:hAnsi="Times New Roman" w:cs="Times New Roman"/>
          <w:sz w:val="28"/>
          <w:szCs w:val="28"/>
          <w:lang w:val="en-US"/>
        </w:rPr>
        <w:t>FLT</w:t>
      </w:r>
      <w:r w:rsidRPr="00982E76">
        <w:rPr>
          <w:rFonts w:ascii="Times New Roman" w:eastAsia="Calibri" w:hAnsi="Times New Roman" w:cs="Times New Roman"/>
          <w:sz w:val="28"/>
          <w:szCs w:val="28"/>
        </w:rPr>
        <w:t>;</w:t>
      </w:r>
    </w:p>
    <w:p w:rsidR="00982E76" w:rsidRPr="00982E76" w:rsidRDefault="00982E76" w:rsidP="00947D14">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982E76">
        <w:rPr>
          <w:rFonts w:ascii="Times New Roman" w:eastAsia="Calibri" w:hAnsi="Times New Roman" w:cs="Times New Roman"/>
          <w:sz w:val="28"/>
          <w:szCs w:val="28"/>
        </w:rPr>
        <w:t>Индивидуальные, стационарные и передвижные средства радиационной защиты;</w:t>
      </w:r>
    </w:p>
    <w:p w:rsidR="00982E76" w:rsidRPr="00A24C00" w:rsidRDefault="00982E76" w:rsidP="00947D14">
      <w:pPr>
        <w:numPr>
          <w:ilvl w:val="0"/>
          <w:numId w:val="1"/>
        </w:numPr>
        <w:tabs>
          <w:tab w:val="left" w:pos="284"/>
        </w:tabs>
        <w:spacing w:after="0" w:line="240" w:lineRule="auto"/>
        <w:ind w:left="0" w:firstLine="0"/>
        <w:contextualSpacing/>
        <w:jc w:val="both"/>
        <w:rPr>
          <w:rFonts w:ascii="Times New Roman" w:eastAsia="Calibri" w:hAnsi="Times New Roman" w:cs="Times New Roman"/>
          <w:b/>
          <w:sz w:val="28"/>
          <w:szCs w:val="28"/>
          <w:lang w:val="lt-LT"/>
        </w:rPr>
      </w:pPr>
      <w:r w:rsidRPr="00982E76">
        <w:rPr>
          <w:rFonts w:ascii="Times New Roman" w:eastAsia="Calibri" w:hAnsi="Times New Roman" w:cs="Times New Roman"/>
          <w:sz w:val="28"/>
          <w:szCs w:val="28"/>
        </w:rPr>
        <w:t>Рабочая станция с программным об</w:t>
      </w:r>
      <w:r w:rsidR="00947D14">
        <w:rPr>
          <w:rFonts w:ascii="Times New Roman" w:eastAsia="Calibri" w:hAnsi="Times New Roman" w:cs="Times New Roman"/>
          <w:sz w:val="28"/>
          <w:szCs w:val="28"/>
        </w:rPr>
        <w:t>еспечением для обработки данных;</w:t>
      </w:r>
    </w:p>
    <w:p w:rsidR="00A24C00" w:rsidRPr="00A24C00" w:rsidRDefault="00A24C00" w:rsidP="00947D14">
      <w:pPr>
        <w:numPr>
          <w:ilvl w:val="0"/>
          <w:numId w:val="1"/>
        </w:numPr>
        <w:tabs>
          <w:tab w:val="left" w:pos="284"/>
        </w:tabs>
        <w:spacing w:after="0" w:line="240" w:lineRule="auto"/>
        <w:ind w:left="0" w:firstLine="0"/>
        <w:contextualSpacing/>
        <w:jc w:val="both"/>
        <w:rPr>
          <w:rFonts w:ascii="Times New Roman" w:eastAsia="Calibri" w:hAnsi="Times New Roman" w:cs="Times New Roman"/>
          <w:sz w:val="28"/>
          <w:szCs w:val="28"/>
          <w:lang w:val="lt-LT"/>
        </w:rPr>
      </w:pPr>
      <w:r w:rsidRPr="00A24C00">
        <w:rPr>
          <w:rFonts w:ascii="Times New Roman" w:eastAsia="Calibri" w:hAnsi="Times New Roman" w:cs="Times New Roman"/>
          <w:sz w:val="28"/>
          <w:szCs w:val="28"/>
        </w:rPr>
        <w:t>Инжектор для внутривенного введения контрастного вещества</w:t>
      </w:r>
      <w:r>
        <w:rPr>
          <w:rFonts w:ascii="Times New Roman" w:eastAsia="Calibri" w:hAnsi="Times New Roman" w:cs="Times New Roman"/>
          <w:sz w:val="28"/>
          <w:szCs w:val="28"/>
        </w:rPr>
        <w:t>.</w:t>
      </w:r>
    </w:p>
    <w:p w:rsidR="00982E76" w:rsidRPr="00982E76" w:rsidRDefault="00982E76" w:rsidP="00947D14">
      <w:pPr>
        <w:tabs>
          <w:tab w:val="left" w:pos="284"/>
          <w:tab w:val="left" w:pos="567"/>
          <w:tab w:val="left" w:pos="1276"/>
        </w:tabs>
        <w:spacing w:after="0" w:line="240" w:lineRule="auto"/>
        <w:contextualSpacing/>
        <w:jc w:val="both"/>
        <w:rPr>
          <w:rFonts w:ascii="Times New Roman" w:eastAsia="Calibri" w:hAnsi="Times New Roman" w:cs="Times New Roman"/>
          <w:b/>
          <w:sz w:val="28"/>
          <w:szCs w:val="28"/>
          <w:lang w:val="lt-LT"/>
        </w:rPr>
      </w:pPr>
    </w:p>
    <w:p w:rsidR="00982E76" w:rsidRPr="00982E76" w:rsidRDefault="00982E76" w:rsidP="00947D14">
      <w:pPr>
        <w:tabs>
          <w:tab w:val="left" w:pos="284"/>
          <w:tab w:val="left" w:pos="567"/>
          <w:tab w:val="left" w:pos="1276"/>
        </w:tabs>
        <w:spacing w:after="0" w:line="240" w:lineRule="auto"/>
        <w:contextualSpacing/>
        <w:jc w:val="both"/>
        <w:rPr>
          <w:rFonts w:ascii="Times New Roman" w:eastAsia="Calibri" w:hAnsi="Times New Roman" w:cs="Times New Roman"/>
          <w:b/>
          <w:sz w:val="28"/>
          <w:szCs w:val="28"/>
        </w:rPr>
      </w:pPr>
      <w:r w:rsidRPr="00982E76">
        <w:rPr>
          <w:rFonts w:ascii="Times New Roman" w:eastAsia="Calibri" w:hAnsi="Times New Roman" w:cs="Times New Roman"/>
          <w:b/>
          <w:sz w:val="28"/>
          <w:szCs w:val="28"/>
          <w:lang w:val="lt-LT"/>
        </w:rPr>
        <w:t>Требования к подготовке пациента</w:t>
      </w:r>
      <w:r w:rsidR="00947D14">
        <w:rPr>
          <w:rFonts w:ascii="Times New Roman" w:eastAsia="Calibri" w:hAnsi="Times New Roman" w:cs="Times New Roman"/>
          <w:b/>
          <w:sz w:val="28"/>
          <w:szCs w:val="28"/>
          <w:lang w:val="lt-LT"/>
        </w:rPr>
        <w:t xml:space="preserve"> [9]</w:t>
      </w:r>
      <w:r w:rsidRPr="00982E76">
        <w:rPr>
          <w:rFonts w:ascii="Times New Roman" w:eastAsia="Calibri" w:hAnsi="Times New Roman" w:cs="Times New Roman"/>
          <w:b/>
          <w:sz w:val="28"/>
          <w:szCs w:val="28"/>
          <w:lang w:val="lt-LT"/>
        </w:rPr>
        <w:t xml:space="preserve">: </w:t>
      </w:r>
    </w:p>
    <w:p w:rsidR="00982E76" w:rsidRPr="00982E76" w:rsidRDefault="00982E76" w:rsidP="00947D14">
      <w:pPr>
        <w:tabs>
          <w:tab w:val="left" w:pos="284"/>
          <w:tab w:val="left" w:pos="567"/>
          <w:tab w:val="left" w:pos="1276"/>
        </w:tabs>
        <w:spacing w:after="0" w:line="240" w:lineRule="auto"/>
        <w:contextualSpacing/>
        <w:jc w:val="both"/>
        <w:rPr>
          <w:rFonts w:ascii="Times New Roman" w:eastAsia="Times New Roman" w:hAnsi="Times New Roman" w:cs="Times New Roman"/>
          <w:b/>
          <w:sz w:val="28"/>
          <w:szCs w:val="28"/>
          <w:lang w:eastAsia="ru-RU"/>
        </w:rPr>
      </w:pPr>
      <w:r w:rsidRPr="00982E76">
        <w:rPr>
          <w:rFonts w:ascii="Times New Roman" w:eastAsia="Times New Roman" w:hAnsi="Times New Roman" w:cs="Times New Roman"/>
          <w:b/>
          <w:sz w:val="28"/>
          <w:szCs w:val="28"/>
          <w:lang w:eastAsia="ru-RU"/>
        </w:rPr>
        <w:t>Основные:</w:t>
      </w:r>
    </w:p>
    <w:p w:rsidR="00982E76" w:rsidRPr="00982E76" w:rsidRDefault="00982E76" w:rsidP="00947D14">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Направление профильного специалиста с предоставлением выписки о проведенном обследовании и планируемом лечении;</w:t>
      </w:r>
    </w:p>
    <w:p w:rsidR="00982E76" w:rsidRPr="00982E76" w:rsidRDefault="00982E76" w:rsidP="00947D14">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Подтверждение отсутствия противопоказаний к радио</w:t>
      </w:r>
      <w:r w:rsidR="00A24C00">
        <w:rPr>
          <w:rFonts w:ascii="Times New Roman" w:eastAsia="Calibri" w:hAnsi="Times New Roman" w:cs="Times New Roman"/>
          <w:sz w:val="28"/>
          <w:szCs w:val="28"/>
        </w:rPr>
        <w:t>изотопному</w:t>
      </w:r>
      <w:r w:rsidRPr="00982E76">
        <w:rPr>
          <w:rFonts w:ascii="Times New Roman" w:eastAsia="Calibri" w:hAnsi="Times New Roman" w:cs="Times New Roman"/>
          <w:sz w:val="28"/>
          <w:szCs w:val="28"/>
        </w:rPr>
        <w:t xml:space="preserve"> исследованию;</w:t>
      </w:r>
    </w:p>
    <w:p w:rsidR="00982E76" w:rsidRPr="00982E76" w:rsidRDefault="00982E76" w:rsidP="00947D14">
      <w:pPr>
        <w:numPr>
          <w:ilvl w:val="0"/>
          <w:numId w:val="11"/>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Предварительная отмена приема пищи перед проведением процедуры не требуется;</w:t>
      </w:r>
    </w:p>
    <w:p w:rsidR="00982E76" w:rsidRPr="00982E76" w:rsidRDefault="00982E76" w:rsidP="00947D14">
      <w:pPr>
        <w:numPr>
          <w:ilvl w:val="0"/>
          <w:numId w:val="9"/>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Осуществление пероральной гидратации организма (около 1-2 литров воды комнатной температуры за два часа до инъекции). В случае невозможности перорального введения воды в организм пациента, возможно внутривенное введение физиологического раствора натрия хлорида 0,9% в объеме до 400-600 мл. Гидратация организма допустима при нормальном функционировании мочевыводящих путей, сердечно-сосудистой системы.</w:t>
      </w:r>
    </w:p>
    <w:p w:rsidR="00982E76" w:rsidRPr="00982E76" w:rsidRDefault="00982E76" w:rsidP="00947D14">
      <w:pPr>
        <w:tabs>
          <w:tab w:val="left" w:pos="284"/>
          <w:tab w:val="left" w:pos="567"/>
          <w:tab w:val="left" w:pos="1276"/>
        </w:tabs>
        <w:spacing w:after="0" w:line="240" w:lineRule="auto"/>
        <w:contextualSpacing/>
        <w:jc w:val="both"/>
        <w:rPr>
          <w:rFonts w:ascii="Times New Roman" w:eastAsia="Calibri" w:hAnsi="Times New Roman" w:cs="Times New Roman"/>
          <w:b/>
          <w:sz w:val="28"/>
          <w:szCs w:val="28"/>
        </w:rPr>
      </w:pPr>
    </w:p>
    <w:p w:rsidR="00982E76" w:rsidRPr="00982E76" w:rsidRDefault="00982E76" w:rsidP="00947D14">
      <w:pPr>
        <w:tabs>
          <w:tab w:val="left" w:pos="284"/>
          <w:tab w:val="left" w:pos="567"/>
          <w:tab w:val="left" w:pos="1276"/>
        </w:tabs>
        <w:spacing w:after="0" w:line="240" w:lineRule="auto"/>
        <w:contextualSpacing/>
        <w:jc w:val="both"/>
        <w:rPr>
          <w:rFonts w:ascii="Times New Roman" w:eastAsia="Calibri" w:hAnsi="Times New Roman" w:cs="Times New Roman"/>
          <w:b/>
          <w:sz w:val="32"/>
          <w:szCs w:val="28"/>
        </w:rPr>
      </w:pPr>
      <w:r w:rsidRPr="00982E76">
        <w:rPr>
          <w:rFonts w:ascii="Times New Roman" w:eastAsia="Times New Roman" w:hAnsi="Times New Roman" w:cs="Times New Roman"/>
          <w:b/>
          <w:sz w:val="28"/>
          <w:szCs w:val="24"/>
          <w:lang w:eastAsia="ru-RU"/>
        </w:rPr>
        <w:t>Дополнительные:</w:t>
      </w:r>
    </w:p>
    <w:p w:rsidR="00982E76" w:rsidRPr="00982E76" w:rsidRDefault="00982E76" w:rsidP="00947D14">
      <w:pPr>
        <w:numPr>
          <w:ilvl w:val="0"/>
          <w:numId w:val="12"/>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Информация о костно-суставной системе пациента (наличие травматических повреждений, хирургических (ортопедических) вмешательств, онкологических заболеваний, остеомиелита, артрита, лучевой терапии или других локализованных состояний, влияющих на уровень накопления изотопа;</w:t>
      </w:r>
    </w:p>
    <w:p w:rsidR="00982E76" w:rsidRPr="00982E76" w:rsidRDefault="00982E76" w:rsidP="00947D14">
      <w:pPr>
        <w:numPr>
          <w:ilvl w:val="0"/>
          <w:numId w:val="12"/>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Результаты лабораторных исследований (щелочной фосфатазы, ПСА при раке простаты);</w:t>
      </w:r>
    </w:p>
    <w:p w:rsidR="00982E76" w:rsidRPr="00982E76" w:rsidRDefault="00982E76" w:rsidP="00947D14">
      <w:pPr>
        <w:numPr>
          <w:ilvl w:val="0"/>
          <w:numId w:val="12"/>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eastAsia="ru-RU"/>
        </w:rPr>
        <w:t xml:space="preserve">Результаты предыдущих инструментальных исследований (УЗИ, КТ, МРТ, ПЭТ/КТ, ОФЭКТ/КТ и </w:t>
      </w:r>
      <w:proofErr w:type="spellStart"/>
      <w:r w:rsidRPr="00982E76">
        <w:rPr>
          <w:rFonts w:ascii="Times New Roman" w:eastAsia="Times New Roman" w:hAnsi="Times New Roman" w:cs="Times New Roman"/>
          <w:sz w:val="28"/>
          <w:szCs w:val="28"/>
          <w:lang w:eastAsia="ru-RU"/>
        </w:rPr>
        <w:t>Сцинтиграфии</w:t>
      </w:r>
      <w:proofErr w:type="spellEnd"/>
      <w:r w:rsidRPr="00982E76">
        <w:rPr>
          <w:rFonts w:ascii="Times New Roman" w:eastAsia="Times New Roman" w:hAnsi="Times New Roman" w:cs="Times New Roman"/>
          <w:sz w:val="28"/>
          <w:szCs w:val="28"/>
          <w:lang w:eastAsia="ru-RU"/>
        </w:rPr>
        <w:t>).</w:t>
      </w:r>
    </w:p>
    <w:p w:rsidR="00982E76" w:rsidRPr="00982E76" w:rsidRDefault="00982E76" w:rsidP="00947D14">
      <w:pPr>
        <w:tabs>
          <w:tab w:val="left" w:pos="284"/>
          <w:tab w:val="left" w:pos="567"/>
          <w:tab w:val="left" w:pos="1276"/>
        </w:tabs>
        <w:spacing w:after="0" w:line="240" w:lineRule="auto"/>
        <w:contextualSpacing/>
        <w:jc w:val="both"/>
        <w:rPr>
          <w:rFonts w:ascii="Times New Roman" w:eastAsia="Calibri" w:hAnsi="Times New Roman" w:cs="Times New Roman"/>
          <w:sz w:val="28"/>
          <w:szCs w:val="28"/>
        </w:rPr>
      </w:pPr>
    </w:p>
    <w:p w:rsidR="00982E76" w:rsidRPr="00982E76" w:rsidRDefault="00982E76" w:rsidP="00947D14">
      <w:pPr>
        <w:keepNext/>
        <w:tabs>
          <w:tab w:val="left" w:pos="567"/>
        </w:tabs>
        <w:spacing w:after="0" w:line="240" w:lineRule="auto"/>
        <w:contextualSpacing/>
        <w:jc w:val="both"/>
        <w:rPr>
          <w:rFonts w:ascii="Times New Roman" w:eastAsia="Calibri" w:hAnsi="Times New Roman" w:cs="Times New Roman"/>
          <w:b/>
          <w:sz w:val="28"/>
          <w:szCs w:val="28"/>
          <w:lang w:val="lt-LT"/>
        </w:rPr>
      </w:pPr>
      <w:r w:rsidRPr="00982E76">
        <w:rPr>
          <w:rFonts w:ascii="Times New Roman" w:eastAsia="Calibri" w:hAnsi="Times New Roman" w:cs="Times New Roman"/>
          <w:b/>
          <w:sz w:val="28"/>
          <w:szCs w:val="28"/>
          <w:lang w:val="lt-LT"/>
        </w:rPr>
        <w:t>Методика проведения процедуры/вмешательства:</w:t>
      </w:r>
    </w:p>
    <w:p w:rsidR="00982E76" w:rsidRPr="00982E76" w:rsidRDefault="00982E76" w:rsidP="00947D14">
      <w:pPr>
        <w:keepNext/>
        <w:numPr>
          <w:ilvl w:val="0"/>
          <w:numId w:val="13"/>
        </w:numPr>
        <w:tabs>
          <w:tab w:val="left" w:pos="284"/>
        </w:tabs>
        <w:autoSpaceDE w:val="0"/>
        <w:autoSpaceDN w:val="0"/>
        <w:adjustRightInd w:val="0"/>
        <w:spacing w:after="0" w:line="240" w:lineRule="auto"/>
        <w:ind w:left="0" w:firstLine="0"/>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 xml:space="preserve">После полной релаксации организма пациенту </w:t>
      </w:r>
      <w:r w:rsidRPr="00982E76">
        <w:rPr>
          <w:rFonts w:ascii="Times New Roman" w:eastAsia="Calibri" w:hAnsi="Times New Roman" w:cs="Times New Roman"/>
          <w:color w:val="000000"/>
          <w:sz w:val="28"/>
          <w:szCs w:val="28"/>
        </w:rPr>
        <w:t>внутривенно вводится 18</w:t>
      </w:r>
      <w:r w:rsidRPr="00982E76">
        <w:rPr>
          <w:rFonts w:ascii="Times New Roman" w:eastAsia="Calibri" w:hAnsi="Times New Roman" w:cs="Times New Roman"/>
          <w:color w:val="000000"/>
          <w:sz w:val="28"/>
          <w:szCs w:val="28"/>
          <w:lang w:val="en-US"/>
        </w:rPr>
        <w:t>F</w:t>
      </w:r>
      <w:r w:rsidRPr="00982E76">
        <w:rPr>
          <w:rFonts w:ascii="Times New Roman" w:eastAsia="Calibri" w:hAnsi="Times New Roman" w:cs="Times New Roman"/>
          <w:color w:val="000000"/>
          <w:sz w:val="28"/>
          <w:szCs w:val="28"/>
        </w:rPr>
        <w:t>-</w:t>
      </w:r>
      <w:proofErr w:type="spellStart"/>
      <w:r w:rsidRPr="00982E76">
        <w:rPr>
          <w:rFonts w:ascii="Times New Roman" w:eastAsia="Calibri" w:hAnsi="Times New Roman" w:cs="Times New Roman"/>
          <w:color w:val="000000"/>
          <w:sz w:val="28"/>
          <w:szCs w:val="28"/>
          <w:lang w:val="en-US"/>
        </w:rPr>
        <w:t>NaF</w:t>
      </w:r>
      <w:proofErr w:type="spellEnd"/>
      <w:r w:rsidRPr="00982E76">
        <w:rPr>
          <w:rFonts w:ascii="Times New Roman" w:eastAsia="Calibri" w:hAnsi="Times New Roman" w:cs="Times New Roman"/>
          <w:color w:val="000000"/>
          <w:sz w:val="28"/>
          <w:szCs w:val="28"/>
        </w:rPr>
        <w:t xml:space="preserve"> через </w:t>
      </w:r>
      <w:r w:rsidRPr="00982E76">
        <w:rPr>
          <w:rFonts w:ascii="Times New Roman" w:eastAsia="Calibri" w:hAnsi="Times New Roman" w:cs="Times New Roman"/>
          <w:color w:val="000000"/>
          <w:sz w:val="28"/>
          <w:szCs w:val="24"/>
        </w:rPr>
        <w:t>предварительно</w:t>
      </w:r>
      <w:r w:rsidRPr="00982E76">
        <w:rPr>
          <w:rFonts w:ascii="Times New Roman" w:eastAsia="Calibri" w:hAnsi="Times New Roman" w:cs="Times New Roman"/>
          <w:color w:val="000000"/>
          <w:sz w:val="32"/>
          <w:szCs w:val="28"/>
        </w:rPr>
        <w:t xml:space="preserve"> </w:t>
      </w:r>
      <w:r w:rsidRPr="00982E76">
        <w:rPr>
          <w:rFonts w:ascii="Times New Roman" w:eastAsia="Calibri" w:hAnsi="Times New Roman" w:cs="Times New Roman"/>
          <w:color w:val="000000"/>
          <w:sz w:val="28"/>
          <w:szCs w:val="28"/>
        </w:rPr>
        <w:t>установленный катетер.</w:t>
      </w:r>
    </w:p>
    <w:p w:rsidR="00A24C00" w:rsidRPr="00A24C00" w:rsidRDefault="00982E76" w:rsidP="00947D14">
      <w:pPr>
        <w:numPr>
          <w:ilvl w:val="0"/>
          <w:numId w:val="13"/>
        </w:numPr>
        <w:tabs>
          <w:tab w:val="left" w:pos="284"/>
        </w:tabs>
        <w:autoSpaceDE w:val="0"/>
        <w:autoSpaceDN w:val="0"/>
        <w:adjustRightInd w:val="0"/>
        <w:spacing w:after="0" w:line="240" w:lineRule="auto"/>
        <w:ind w:left="0" w:firstLine="0"/>
        <w:jc w:val="both"/>
        <w:rPr>
          <w:rFonts w:ascii="Times New Roman" w:eastAsia="Calibri" w:hAnsi="Times New Roman" w:cs="Times New Roman"/>
          <w:color w:val="000000"/>
          <w:sz w:val="28"/>
          <w:szCs w:val="28"/>
        </w:rPr>
      </w:pPr>
      <w:r w:rsidRPr="00982E76">
        <w:rPr>
          <w:rFonts w:ascii="Times New Roman" w:eastAsia="Calibri" w:hAnsi="Times New Roman" w:cs="Times New Roman"/>
          <w:color w:val="000000"/>
          <w:sz w:val="28"/>
          <w:szCs w:val="28"/>
        </w:rPr>
        <w:t xml:space="preserve">Активность вводимого </w:t>
      </w:r>
      <w:proofErr w:type="spellStart"/>
      <w:r w:rsidRPr="00982E76">
        <w:rPr>
          <w:rFonts w:ascii="Times New Roman" w:eastAsia="Calibri" w:hAnsi="Times New Roman" w:cs="Times New Roman"/>
          <w:color w:val="000000"/>
          <w:sz w:val="28"/>
          <w:szCs w:val="28"/>
        </w:rPr>
        <w:t>радиофармпрепарата</w:t>
      </w:r>
      <w:proofErr w:type="spellEnd"/>
      <w:r w:rsidRPr="00982E76">
        <w:rPr>
          <w:rFonts w:ascii="Times New Roman" w:eastAsia="Calibri" w:hAnsi="Times New Roman" w:cs="Times New Roman"/>
          <w:color w:val="000000"/>
          <w:sz w:val="28"/>
          <w:szCs w:val="28"/>
        </w:rPr>
        <w:t xml:space="preserve"> зависит от веса пациента, технических характеристик используемого диагностического оборудования, а также скорости сканирования. </w:t>
      </w:r>
      <w:r w:rsidR="00A24C00" w:rsidRPr="00A24C00">
        <w:rPr>
          <w:rFonts w:ascii="Times New Roman" w:eastAsia="Calibri" w:hAnsi="Times New Roman" w:cs="Times New Roman"/>
          <w:color w:val="000000"/>
          <w:sz w:val="28"/>
          <w:szCs w:val="28"/>
        </w:rPr>
        <w:t>Расчет вводимой дозы</w:t>
      </w:r>
      <w:r w:rsidR="00A24C00" w:rsidRPr="00A24C00">
        <w:rPr>
          <w:rFonts w:ascii="Times New Roman" w:eastAsia="Calibri" w:hAnsi="Times New Roman" w:cs="Times New Roman"/>
          <w:color w:val="000000"/>
          <w:sz w:val="28"/>
          <w:szCs w:val="28"/>
          <w:lang w:val="kk-KZ"/>
        </w:rPr>
        <w:t xml:space="preserve"> </w:t>
      </w:r>
      <w:r w:rsidR="00A24C00" w:rsidRPr="00A24C00">
        <w:rPr>
          <w:rFonts w:ascii="Times New Roman" w:eastAsia="Calibri" w:hAnsi="Times New Roman" w:cs="Times New Roman"/>
          <w:color w:val="000000"/>
          <w:sz w:val="28"/>
          <w:szCs w:val="28"/>
        </w:rPr>
        <w:t>18</w:t>
      </w:r>
      <w:r w:rsidR="00A24C00" w:rsidRPr="00A24C00">
        <w:rPr>
          <w:rFonts w:ascii="Times New Roman" w:eastAsia="Calibri" w:hAnsi="Times New Roman" w:cs="Times New Roman"/>
          <w:color w:val="000000"/>
          <w:sz w:val="28"/>
          <w:szCs w:val="28"/>
          <w:lang w:val="en-US"/>
        </w:rPr>
        <w:t>F</w:t>
      </w:r>
      <w:r w:rsidR="00A24C00" w:rsidRPr="00A24C00">
        <w:rPr>
          <w:rFonts w:ascii="Times New Roman" w:eastAsia="Calibri" w:hAnsi="Times New Roman" w:cs="Times New Roman"/>
          <w:color w:val="000000"/>
          <w:sz w:val="28"/>
          <w:szCs w:val="28"/>
        </w:rPr>
        <w:t xml:space="preserve">- </w:t>
      </w:r>
      <w:proofErr w:type="spellStart"/>
      <w:r w:rsidR="00A24C00" w:rsidRPr="00A24C00">
        <w:rPr>
          <w:rFonts w:ascii="Times New Roman" w:eastAsia="Calibri" w:hAnsi="Times New Roman" w:cs="Times New Roman"/>
          <w:color w:val="000000"/>
          <w:sz w:val="28"/>
          <w:szCs w:val="28"/>
        </w:rPr>
        <w:t>Fluorothymidine</w:t>
      </w:r>
      <w:proofErr w:type="spellEnd"/>
      <w:r w:rsidR="00A24C00" w:rsidRPr="00A24C00">
        <w:rPr>
          <w:rFonts w:ascii="Times New Roman" w:eastAsia="Calibri" w:hAnsi="Times New Roman" w:cs="Times New Roman"/>
          <w:color w:val="000000"/>
          <w:sz w:val="28"/>
          <w:szCs w:val="28"/>
        </w:rPr>
        <w:t xml:space="preserve"> (18F-</w:t>
      </w:r>
      <w:r w:rsidR="00A24C00" w:rsidRPr="00A24C00">
        <w:rPr>
          <w:rFonts w:ascii="Times New Roman" w:eastAsia="Calibri" w:hAnsi="Times New Roman" w:cs="Times New Roman"/>
          <w:color w:val="000000"/>
          <w:sz w:val="28"/>
          <w:szCs w:val="28"/>
          <w:lang w:val="en-US"/>
        </w:rPr>
        <w:t>FLT</w:t>
      </w:r>
      <w:r w:rsidR="00A24C00" w:rsidRPr="00A24C00">
        <w:rPr>
          <w:rFonts w:ascii="Times New Roman" w:eastAsia="Calibri" w:hAnsi="Times New Roman" w:cs="Times New Roman"/>
          <w:color w:val="000000"/>
          <w:sz w:val="28"/>
          <w:szCs w:val="28"/>
        </w:rPr>
        <w:t>)</w:t>
      </w:r>
      <w:r w:rsidR="00A24C00" w:rsidRPr="00A24C00">
        <w:rPr>
          <w:rFonts w:ascii="Times New Roman" w:eastAsia="Calibri" w:hAnsi="Times New Roman" w:cs="Times New Roman"/>
          <w:color w:val="000000"/>
          <w:sz w:val="28"/>
          <w:szCs w:val="28"/>
          <w:lang w:val="kk-KZ"/>
        </w:rPr>
        <w:t xml:space="preserve"> </w:t>
      </w:r>
      <w:r w:rsidR="00A24C00" w:rsidRPr="00A24C00">
        <w:rPr>
          <w:rFonts w:ascii="Times New Roman" w:eastAsia="Calibri" w:hAnsi="Times New Roman" w:cs="Times New Roman"/>
          <w:color w:val="000000"/>
          <w:sz w:val="28"/>
          <w:szCs w:val="28"/>
        </w:rPr>
        <w:t>для аппаратов</w:t>
      </w:r>
      <w:r w:rsidR="00A24C00" w:rsidRPr="00A24C00">
        <w:rPr>
          <w:rFonts w:ascii="Times New Roman" w:eastAsia="Calibri" w:hAnsi="Times New Roman" w:cs="Times New Roman"/>
          <w:b/>
          <w:color w:val="000000"/>
          <w:sz w:val="28"/>
          <w:szCs w:val="28"/>
        </w:rPr>
        <w:t xml:space="preserve"> </w:t>
      </w:r>
      <w:r w:rsidR="00A24C00" w:rsidRPr="00A24C00">
        <w:rPr>
          <w:rFonts w:ascii="Times New Roman" w:eastAsia="Calibri" w:hAnsi="Times New Roman" w:cs="Times New Roman"/>
          <w:color w:val="000000"/>
          <w:sz w:val="28"/>
          <w:szCs w:val="28"/>
        </w:rPr>
        <w:t>ПЭТ/КТ</w:t>
      </w:r>
      <w:r w:rsidR="00A24C00" w:rsidRPr="00A24C00">
        <w:rPr>
          <w:rFonts w:ascii="Times New Roman" w:eastAsia="Calibri" w:hAnsi="Times New Roman" w:cs="Times New Roman"/>
          <w:color w:val="000000"/>
          <w:sz w:val="28"/>
          <w:szCs w:val="28"/>
          <w:lang w:val="kk-KZ"/>
        </w:rPr>
        <w:t>:</w:t>
      </w:r>
    </w:p>
    <w:p w:rsidR="00A24C00" w:rsidRPr="00A24C00" w:rsidRDefault="00A24C00" w:rsidP="00947D14">
      <w:pPr>
        <w:tabs>
          <w:tab w:val="left" w:pos="284"/>
        </w:tabs>
        <w:autoSpaceDE w:val="0"/>
        <w:autoSpaceDN w:val="0"/>
        <w:adjustRightInd w:val="0"/>
        <w:spacing w:after="0" w:line="240" w:lineRule="auto"/>
        <w:jc w:val="both"/>
        <w:rPr>
          <w:rFonts w:ascii="Times New Roman" w:eastAsia="Calibri" w:hAnsi="Times New Roman" w:cs="Times New Roman"/>
          <w:color w:val="000000"/>
          <w:sz w:val="28"/>
          <w:szCs w:val="28"/>
        </w:rPr>
      </w:pPr>
      <w:r w:rsidRPr="00A24C00">
        <w:rPr>
          <w:rFonts w:ascii="Times New Roman" w:eastAsia="Calibri" w:hAnsi="Times New Roman" w:cs="Times New Roman"/>
          <w:color w:val="000000"/>
          <w:sz w:val="28"/>
          <w:szCs w:val="28"/>
        </w:rPr>
        <w:t xml:space="preserve">Доза: </w:t>
      </w:r>
      <w:r w:rsidRPr="00A24C00">
        <w:rPr>
          <w:rFonts w:ascii="Times New Roman" w:eastAsia="Calibri" w:hAnsi="Times New Roman" w:cs="Times New Roman"/>
          <w:i/>
          <w:color w:val="000000"/>
          <w:sz w:val="28"/>
          <w:szCs w:val="28"/>
          <w:lang w:val="en-US"/>
        </w:rPr>
        <w:t>A</w:t>
      </w:r>
      <w:r w:rsidRPr="00A24C00">
        <w:rPr>
          <w:rFonts w:ascii="Times New Roman" w:eastAsia="Calibri" w:hAnsi="Times New Roman" w:cs="Times New Roman"/>
          <w:i/>
          <w:color w:val="000000"/>
          <w:sz w:val="28"/>
          <w:szCs w:val="28"/>
        </w:rPr>
        <w:t xml:space="preserve"> = </w:t>
      </w:r>
      <w:r w:rsidRPr="00A24C00">
        <w:rPr>
          <w:rFonts w:ascii="Times New Roman" w:eastAsia="Calibri" w:hAnsi="Times New Roman" w:cs="Times New Roman"/>
          <w:i/>
          <w:color w:val="000000"/>
          <w:sz w:val="28"/>
          <w:szCs w:val="28"/>
          <w:lang w:val="kk-KZ"/>
        </w:rPr>
        <w:t>5</w:t>
      </w:r>
      <w:r w:rsidRPr="00A24C00">
        <w:rPr>
          <w:rFonts w:ascii="Times New Roman" w:eastAsia="Calibri" w:hAnsi="Times New Roman" w:cs="Times New Roman"/>
          <w:i/>
          <w:color w:val="000000"/>
          <w:sz w:val="28"/>
          <w:szCs w:val="28"/>
        </w:rPr>
        <w:t>-</w:t>
      </w:r>
      <w:proofErr w:type="gramStart"/>
      <w:r w:rsidRPr="00A24C00">
        <w:rPr>
          <w:rFonts w:ascii="Times New Roman" w:eastAsia="Calibri" w:hAnsi="Times New Roman" w:cs="Times New Roman"/>
          <w:i/>
          <w:color w:val="000000"/>
          <w:sz w:val="28"/>
          <w:szCs w:val="28"/>
        </w:rPr>
        <w:t>10</w:t>
      </w:r>
      <w:r w:rsidRPr="00A24C00">
        <w:rPr>
          <w:rFonts w:ascii="Times New Roman" w:eastAsia="Calibri" w:hAnsi="Times New Roman" w:cs="Times New Roman"/>
          <w:i/>
          <w:color w:val="000000"/>
          <w:sz w:val="28"/>
          <w:szCs w:val="28"/>
          <w:lang w:val="kk-KZ"/>
        </w:rPr>
        <w:t xml:space="preserve">  </w:t>
      </w:r>
      <w:r w:rsidRPr="00A24C00">
        <w:rPr>
          <w:rFonts w:ascii="Times New Roman" w:eastAsia="Calibri" w:hAnsi="Times New Roman" w:cs="Times New Roman"/>
          <w:color w:val="000000"/>
          <w:sz w:val="28"/>
          <w:szCs w:val="28"/>
          <w:lang w:val="en-US"/>
        </w:rPr>
        <w:t>x</w:t>
      </w:r>
      <w:proofErr w:type="gramEnd"/>
      <w:r w:rsidRPr="00A24C00">
        <w:rPr>
          <w:rFonts w:ascii="Times New Roman" w:eastAsia="Calibri" w:hAnsi="Times New Roman" w:cs="Times New Roman"/>
          <w:i/>
          <w:color w:val="000000"/>
          <w:sz w:val="28"/>
          <w:szCs w:val="28"/>
        </w:rPr>
        <w:t xml:space="preserve"> </w:t>
      </w:r>
      <w:r w:rsidRPr="00A24C00">
        <w:rPr>
          <w:rFonts w:ascii="Times New Roman" w:eastAsia="Calibri" w:hAnsi="Times New Roman" w:cs="Times New Roman"/>
          <w:i/>
          <w:color w:val="000000"/>
          <w:sz w:val="28"/>
          <w:szCs w:val="28"/>
          <w:lang w:val="en-US"/>
        </w:rPr>
        <w:t>weight</w:t>
      </w:r>
      <w:r w:rsidRPr="00A24C00">
        <w:rPr>
          <w:rFonts w:ascii="Times New Roman" w:eastAsia="Calibri" w:hAnsi="Times New Roman" w:cs="Times New Roman"/>
          <w:i/>
          <w:color w:val="000000"/>
          <w:sz w:val="28"/>
          <w:szCs w:val="28"/>
        </w:rPr>
        <w:t xml:space="preserve">, </w:t>
      </w:r>
    </w:p>
    <w:p w:rsidR="00A24C00" w:rsidRPr="00A24C00" w:rsidRDefault="00A24C00" w:rsidP="00947D14">
      <w:pPr>
        <w:tabs>
          <w:tab w:val="left" w:pos="284"/>
        </w:tabs>
        <w:autoSpaceDE w:val="0"/>
        <w:autoSpaceDN w:val="0"/>
        <w:adjustRightInd w:val="0"/>
        <w:spacing w:after="0" w:line="240" w:lineRule="auto"/>
        <w:jc w:val="both"/>
        <w:rPr>
          <w:rFonts w:ascii="Times New Roman" w:eastAsia="Calibri" w:hAnsi="Times New Roman" w:cs="Times New Roman"/>
          <w:color w:val="000000"/>
          <w:sz w:val="28"/>
          <w:szCs w:val="28"/>
        </w:rPr>
      </w:pPr>
      <w:proofErr w:type="gramStart"/>
      <w:r w:rsidRPr="00A24C00">
        <w:rPr>
          <w:rFonts w:ascii="Times New Roman" w:eastAsia="Calibri" w:hAnsi="Times New Roman" w:cs="Times New Roman"/>
          <w:color w:val="000000"/>
          <w:sz w:val="28"/>
          <w:szCs w:val="28"/>
        </w:rPr>
        <w:t xml:space="preserve">где:  </w:t>
      </w:r>
      <w:r w:rsidRPr="00A24C00">
        <w:rPr>
          <w:rFonts w:ascii="Times New Roman" w:eastAsia="Calibri" w:hAnsi="Times New Roman" w:cs="Times New Roman"/>
          <w:color w:val="000000"/>
          <w:sz w:val="28"/>
          <w:szCs w:val="28"/>
          <w:lang w:val="en-US"/>
        </w:rPr>
        <w:t>A</w:t>
      </w:r>
      <w:proofErr w:type="gramEnd"/>
      <w:r w:rsidRPr="00A24C00">
        <w:rPr>
          <w:rFonts w:ascii="Times New Roman" w:eastAsia="Calibri" w:hAnsi="Times New Roman" w:cs="Times New Roman"/>
          <w:color w:val="000000"/>
          <w:sz w:val="28"/>
          <w:szCs w:val="28"/>
        </w:rPr>
        <w:t xml:space="preserve"> – активность препарата, </w:t>
      </w:r>
      <w:proofErr w:type="spellStart"/>
      <w:r w:rsidRPr="00A24C00">
        <w:rPr>
          <w:rFonts w:ascii="Times New Roman" w:eastAsia="Calibri" w:hAnsi="Times New Roman" w:cs="Times New Roman"/>
          <w:color w:val="000000"/>
          <w:sz w:val="28"/>
          <w:szCs w:val="28"/>
        </w:rPr>
        <w:t>МБк</w:t>
      </w:r>
      <w:proofErr w:type="spellEnd"/>
    </w:p>
    <w:p w:rsidR="00A24C00" w:rsidRPr="00A24C00" w:rsidRDefault="00A24C00" w:rsidP="00947D14">
      <w:pPr>
        <w:tabs>
          <w:tab w:val="left" w:pos="284"/>
        </w:tabs>
        <w:autoSpaceDE w:val="0"/>
        <w:autoSpaceDN w:val="0"/>
        <w:adjustRightInd w:val="0"/>
        <w:spacing w:after="0" w:line="240" w:lineRule="auto"/>
        <w:jc w:val="both"/>
        <w:rPr>
          <w:rFonts w:ascii="Times New Roman" w:eastAsia="Calibri" w:hAnsi="Times New Roman" w:cs="Times New Roman"/>
          <w:color w:val="000000"/>
          <w:sz w:val="28"/>
          <w:szCs w:val="28"/>
        </w:rPr>
      </w:pPr>
      <w:r w:rsidRPr="00A24C00">
        <w:rPr>
          <w:rFonts w:ascii="Times New Roman" w:eastAsia="Calibri" w:hAnsi="Times New Roman" w:cs="Times New Roman"/>
          <w:color w:val="000000"/>
          <w:sz w:val="28"/>
          <w:szCs w:val="28"/>
          <w:lang w:val="kk-KZ"/>
        </w:rPr>
        <w:t>5</w:t>
      </w:r>
      <w:r w:rsidRPr="00A24C00">
        <w:rPr>
          <w:rFonts w:ascii="Times New Roman" w:eastAsia="Calibri" w:hAnsi="Times New Roman" w:cs="Times New Roman"/>
          <w:color w:val="000000"/>
          <w:sz w:val="28"/>
          <w:szCs w:val="28"/>
        </w:rPr>
        <w:t xml:space="preserve"> – коэффициент</w:t>
      </w:r>
    </w:p>
    <w:p w:rsidR="00A24C00" w:rsidRPr="00A24C00" w:rsidRDefault="00A24C00" w:rsidP="00947D14">
      <w:pPr>
        <w:tabs>
          <w:tab w:val="left" w:pos="284"/>
        </w:tabs>
        <w:autoSpaceDE w:val="0"/>
        <w:autoSpaceDN w:val="0"/>
        <w:adjustRightInd w:val="0"/>
        <w:spacing w:after="0" w:line="240" w:lineRule="auto"/>
        <w:jc w:val="both"/>
        <w:rPr>
          <w:rFonts w:ascii="Times New Roman" w:eastAsia="Calibri" w:hAnsi="Times New Roman" w:cs="Times New Roman"/>
          <w:color w:val="000000"/>
          <w:sz w:val="28"/>
          <w:szCs w:val="28"/>
        </w:rPr>
      </w:pPr>
      <w:r w:rsidRPr="00A24C00">
        <w:rPr>
          <w:rFonts w:ascii="Times New Roman" w:eastAsia="Calibri" w:hAnsi="Times New Roman" w:cs="Times New Roman"/>
          <w:color w:val="000000"/>
          <w:sz w:val="28"/>
          <w:szCs w:val="28"/>
          <w:lang w:val="en-US"/>
        </w:rPr>
        <w:t>Weight</w:t>
      </w:r>
      <w:r w:rsidRPr="00A24C00">
        <w:rPr>
          <w:rFonts w:ascii="Times New Roman" w:eastAsia="Calibri" w:hAnsi="Times New Roman" w:cs="Times New Roman"/>
          <w:color w:val="000000"/>
          <w:sz w:val="28"/>
          <w:szCs w:val="28"/>
        </w:rPr>
        <w:t xml:space="preserve"> – масса пациента, кг</w:t>
      </w:r>
    </w:p>
    <w:p w:rsidR="00982E76" w:rsidRPr="00982E76" w:rsidRDefault="00A24C00" w:rsidP="00947D14">
      <w:pPr>
        <w:tabs>
          <w:tab w:val="left" w:pos="284"/>
        </w:tabs>
        <w:autoSpaceDE w:val="0"/>
        <w:autoSpaceDN w:val="0"/>
        <w:adjustRightInd w:val="0"/>
        <w:spacing w:after="0" w:line="240" w:lineRule="auto"/>
        <w:jc w:val="both"/>
        <w:rPr>
          <w:rFonts w:ascii="Times New Roman" w:eastAsia="Calibri" w:hAnsi="Times New Roman" w:cs="Times New Roman"/>
          <w:i/>
          <w:sz w:val="28"/>
          <w:szCs w:val="28"/>
        </w:rPr>
      </w:pPr>
      <w:r w:rsidRPr="00A24C00">
        <w:rPr>
          <w:rFonts w:ascii="Times New Roman" w:eastAsia="Calibri" w:hAnsi="Times New Roman" w:cs="Times New Roman"/>
          <w:color w:val="000000"/>
          <w:sz w:val="28"/>
          <w:szCs w:val="28"/>
        </w:rPr>
        <w:t>Способ введения: внутривенно</w:t>
      </w:r>
      <w:r w:rsidR="00982E76" w:rsidRPr="00982E76">
        <w:rPr>
          <w:rFonts w:ascii="Times New Roman" w:eastAsia="Calibri" w:hAnsi="Times New Roman" w:cs="Times New Roman"/>
          <w:sz w:val="28"/>
          <w:szCs w:val="28"/>
        </w:rPr>
        <w:t xml:space="preserve">. </w:t>
      </w:r>
    </w:p>
    <w:p w:rsidR="00982E76" w:rsidRPr="00982E76" w:rsidRDefault="00982E76" w:rsidP="00947D14">
      <w:pPr>
        <w:tabs>
          <w:tab w:val="left" w:pos="426"/>
        </w:tabs>
        <w:autoSpaceDE w:val="0"/>
        <w:autoSpaceDN w:val="0"/>
        <w:adjustRightInd w:val="0"/>
        <w:spacing w:after="0" w:line="240" w:lineRule="auto"/>
        <w:jc w:val="both"/>
        <w:rPr>
          <w:rFonts w:ascii="Times New Roman" w:eastAsia="Calibri" w:hAnsi="Times New Roman" w:cs="Times New Roman"/>
          <w:i/>
          <w:sz w:val="28"/>
          <w:szCs w:val="28"/>
        </w:rPr>
      </w:pPr>
      <w:r w:rsidRPr="00982E76">
        <w:rPr>
          <w:rFonts w:ascii="Times New Roman" w:eastAsia="Calibri" w:hAnsi="Times New Roman" w:cs="Times New Roman"/>
          <w:i/>
          <w:sz w:val="28"/>
          <w:szCs w:val="28"/>
        </w:rPr>
        <w:t>В целях корректного расчета дозы производимых в условия циклотрона радиофармацевтических лекарственных препаратов необходимо учитывать показатель периода полураспада (t</w:t>
      </w:r>
      <w:r w:rsidRPr="00982E76">
        <w:rPr>
          <w:rFonts w:ascii="Times New Roman" w:eastAsia="Calibri" w:hAnsi="Times New Roman" w:cs="Times New Roman"/>
          <w:i/>
          <w:sz w:val="28"/>
          <w:szCs w:val="28"/>
          <w:vertAlign w:val="subscript"/>
        </w:rPr>
        <w:t>1/2</w:t>
      </w:r>
      <w:r w:rsidRPr="00982E76">
        <w:rPr>
          <w:rFonts w:ascii="Times New Roman" w:eastAsia="Calibri" w:hAnsi="Times New Roman" w:cs="Times New Roman"/>
          <w:i/>
          <w:sz w:val="28"/>
          <w:szCs w:val="28"/>
        </w:rPr>
        <w:t>), который для изотопа фтора с массовым числом 18 (</w:t>
      </w:r>
      <w:r w:rsidRPr="00982E76">
        <w:rPr>
          <w:rFonts w:ascii="Times New Roman" w:eastAsia="Calibri" w:hAnsi="Times New Roman" w:cs="Times New Roman"/>
          <w:i/>
          <w:sz w:val="28"/>
          <w:szCs w:val="28"/>
          <w:vertAlign w:val="superscript"/>
        </w:rPr>
        <w:t>18</w:t>
      </w:r>
      <w:r w:rsidRPr="00982E76">
        <w:rPr>
          <w:rFonts w:ascii="Times New Roman" w:eastAsia="Calibri" w:hAnsi="Times New Roman" w:cs="Times New Roman"/>
          <w:i/>
          <w:sz w:val="28"/>
          <w:szCs w:val="28"/>
        </w:rPr>
        <w:t>F) равен 110 мин.</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Times New Roman" w:hAnsi="Times New Roman" w:cs="Times New Roman"/>
          <w:sz w:val="28"/>
          <w:szCs w:val="28"/>
          <w:lang w:eastAsia="ru-RU"/>
        </w:rPr>
      </w:pPr>
      <w:r w:rsidRPr="00982E76">
        <w:rPr>
          <w:rFonts w:ascii="Times New Roman" w:eastAsia="Times New Roman" w:hAnsi="Times New Roman" w:cs="Times New Roman"/>
          <w:sz w:val="28"/>
          <w:szCs w:val="28"/>
          <w:lang w:val="kk-KZ" w:eastAsia="ru-RU"/>
        </w:rPr>
        <w:t>П</w:t>
      </w:r>
      <w:r w:rsidRPr="00982E76">
        <w:rPr>
          <w:rFonts w:ascii="Times New Roman" w:eastAsia="Times New Roman" w:hAnsi="Times New Roman" w:cs="Times New Roman"/>
          <w:sz w:val="28"/>
          <w:szCs w:val="28"/>
          <w:lang w:eastAsia="ru-RU"/>
        </w:rPr>
        <w:t xml:space="preserve">осле внутривенного введения препарата </w:t>
      </w:r>
      <w:r w:rsidRPr="00982E76">
        <w:rPr>
          <w:rFonts w:ascii="Times New Roman" w:eastAsia="Times New Roman" w:hAnsi="Times New Roman" w:cs="Times New Roman"/>
          <w:sz w:val="28"/>
          <w:szCs w:val="28"/>
          <w:lang w:val="kk-KZ" w:eastAsia="ru-RU"/>
        </w:rPr>
        <w:t>п</w:t>
      </w:r>
      <w:proofErr w:type="spellStart"/>
      <w:r w:rsidRPr="00982E76">
        <w:rPr>
          <w:rFonts w:ascii="Times New Roman" w:eastAsia="Times New Roman" w:hAnsi="Times New Roman" w:cs="Times New Roman"/>
          <w:sz w:val="28"/>
          <w:szCs w:val="28"/>
          <w:lang w:eastAsia="ru-RU"/>
        </w:rPr>
        <w:t>ациент</w:t>
      </w:r>
      <w:proofErr w:type="spellEnd"/>
      <w:r w:rsidRPr="00982E76">
        <w:rPr>
          <w:rFonts w:ascii="Times New Roman" w:eastAsia="Times New Roman" w:hAnsi="Times New Roman" w:cs="Times New Roman"/>
          <w:sz w:val="28"/>
          <w:szCs w:val="28"/>
          <w:lang w:eastAsia="ru-RU"/>
        </w:rPr>
        <w:t xml:space="preserve"> остается в палате ожидания в среднем </w:t>
      </w:r>
      <w:r w:rsidRPr="00982E76">
        <w:rPr>
          <w:rFonts w:ascii="Times New Roman" w:eastAsia="Times New Roman" w:hAnsi="Times New Roman" w:cs="Times New Roman"/>
          <w:sz w:val="28"/>
          <w:szCs w:val="28"/>
          <w:lang w:val="kk-KZ" w:eastAsia="ru-RU"/>
        </w:rPr>
        <w:t xml:space="preserve">на </w:t>
      </w:r>
      <w:r w:rsidRPr="00982E76">
        <w:rPr>
          <w:rFonts w:ascii="Times New Roman" w:eastAsia="Times New Roman" w:hAnsi="Times New Roman" w:cs="Times New Roman"/>
          <w:sz w:val="28"/>
          <w:szCs w:val="28"/>
          <w:lang w:eastAsia="ru-RU"/>
        </w:rPr>
        <w:t>90-120 минут до проведения ПЭТ/КТ исследования.</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Times New Roman" w:hAnsi="Times New Roman" w:cs="Times New Roman"/>
          <w:sz w:val="32"/>
          <w:szCs w:val="28"/>
          <w:lang w:eastAsia="ru-RU"/>
        </w:rPr>
      </w:pPr>
      <w:r w:rsidRPr="00982E76">
        <w:rPr>
          <w:rFonts w:ascii="Times New Roman" w:eastAsia="Times New Roman" w:hAnsi="Times New Roman" w:cs="Times New Roman"/>
          <w:sz w:val="28"/>
          <w:szCs w:val="24"/>
          <w:lang w:eastAsia="ru-RU"/>
        </w:rPr>
        <w:t>За несколько минут до начала исследования медицинская сестра сопровождает пациента в туалет для полного опорожнения мочевого пузыря.</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 xml:space="preserve">Сканирование «всего тела» </w:t>
      </w:r>
      <w:r w:rsidRPr="00982E76">
        <w:rPr>
          <w:rFonts w:ascii="Times New Roman" w:eastAsia="Times New Roman" w:hAnsi="Times New Roman" w:cs="Times New Roman"/>
          <w:sz w:val="28"/>
          <w:szCs w:val="24"/>
          <w:lang w:eastAsia="ru-RU"/>
        </w:rPr>
        <w:t>(</w:t>
      </w:r>
      <w:proofErr w:type="spellStart"/>
      <w:r w:rsidRPr="00982E76">
        <w:rPr>
          <w:rFonts w:ascii="Times New Roman" w:eastAsia="Times New Roman" w:hAnsi="Times New Roman" w:cs="Times New Roman"/>
          <w:sz w:val="28"/>
          <w:szCs w:val="28"/>
          <w:shd w:val="clear" w:color="auto" w:fill="FFFFFF"/>
          <w:lang w:eastAsia="ru-RU"/>
        </w:rPr>
        <w:t>Total-body</w:t>
      </w:r>
      <w:proofErr w:type="spellEnd"/>
      <w:r w:rsidRPr="00982E76">
        <w:rPr>
          <w:rFonts w:ascii="Times New Roman" w:eastAsia="Times New Roman" w:hAnsi="Times New Roman" w:cs="Times New Roman"/>
          <w:sz w:val="28"/>
          <w:szCs w:val="24"/>
          <w:lang w:eastAsia="ru-RU"/>
        </w:rPr>
        <w:t>)</w:t>
      </w:r>
      <w:r w:rsidRPr="00982E76">
        <w:rPr>
          <w:rFonts w:ascii="Times New Roman" w:eastAsia="Calibri" w:hAnsi="Times New Roman" w:cs="Times New Roman"/>
          <w:sz w:val="28"/>
          <w:szCs w:val="28"/>
          <w:lang w:val="kk-KZ"/>
        </w:rPr>
        <w:t xml:space="preserve"> осуществляется</w:t>
      </w:r>
      <w:r w:rsidRPr="00982E76">
        <w:rPr>
          <w:rFonts w:ascii="Times New Roman" w:eastAsia="Calibri" w:hAnsi="Times New Roman" w:cs="Times New Roman"/>
          <w:sz w:val="28"/>
          <w:szCs w:val="28"/>
        </w:rPr>
        <w:t xml:space="preserve"> от темени до подошвенной поверхности стоп включительно. Направление сканирования начинается с головы к нижним конечностям. При необходимости область сканирования может быть изменена.</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Times New Roman" w:hAnsi="Times New Roman" w:cs="Times New Roman"/>
          <w:sz w:val="28"/>
          <w:szCs w:val="28"/>
          <w:lang w:val="kk-KZ" w:eastAsia="ru-RU"/>
        </w:rPr>
        <w:t>И</w:t>
      </w:r>
      <w:proofErr w:type="spellStart"/>
      <w:r w:rsidRPr="00982E76">
        <w:rPr>
          <w:rFonts w:ascii="Times New Roman" w:eastAsia="Times New Roman" w:hAnsi="Times New Roman" w:cs="Times New Roman"/>
          <w:sz w:val="28"/>
          <w:szCs w:val="28"/>
          <w:lang w:eastAsia="ru-RU"/>
        </w:rPr>
        <w:t>сследовани</w:t>
      </w:r>
      <w:proofErr w:type="spellEnd"/>
      <w:r w:rsidRPr="00982E76">
        <w:rPr>
          <w:rFonts w:ascii="Times New Roman" w:eastAsia="Times New Roman" w:hAnsi="Times New Roman" w:cs="Times New Roman"/>
          <w:sz w:val="28"/>
          <w:szCs w:val="28"/>
          <w:lang w:val="kk-KZ" w:eastAsia="ru-RU"/>
        </w:rPr>
        <w:t>е</w:t>
      </w:r>
      <w:r w:rsidRPr="00982E76">
        <w:rPr>
          <w:rFonts w:ascii="Times New Roman" w:eastAsia="Times New Roman" w:hAnsi="Times New Roman" w:cs="Times New Roman"/>
          <w:sz w:val="28"/>
          <w:szCs w:val="28"/>
          <w:lang w:eastAsia="ru-RU"/>
        </w:rPr>
        <w:t xml:space="preserve"> осуществляется в положении лежа на спине, руки расположены вдоль тела</w:t>
      </w:r>
      <w:r w:rsidRPr="00982E76">
        <w:rPr>
          <w:rFonts w:ascii="Times New Roman" w:eastAsia="Calibri" w:hAnsi="Times New Roman" w:cs="Times New Roman"/>
          <w:sz w:val="28"/>
          <w:szCs w:val="28"/>
        </w:rPr>
        <w:t>.</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 xml:space="preserve">КТ-сканирование проводится во время поверхностного дыхания. </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 xml:space="preserve">Продолжительность сбора данных ПЭТ в среднем составляет 30-45 минут </w:t>
      </w:r>
      <w:r w:rsidRPr="00982E76">
        <w:rPr>
          <w:rFonts w:ascii="Times New Roman" w:eastAsia="Calibri" w:hAnsi="Times New Roman" w:cs="Times New Roman"/>
          <w:sz w:val="28"/>
          <w:szCs w:val="28"/>
          <w:lang w:val="kk-KZ"/>
        </w:rPr>
        <w:t xml:space="preserve">и </w:t>
      </w:r>
      <w:r w:rsidRPr="00982E76">
        <w:rPr>
          <w:rFonts w:ascii="Times New Roman" w:eastAsia="Calibri" w:hAnsi="Times New Roman" w:cs="Times New Roman"/>
          <w:sz w:val="28"/>
          <w:szCs w:val="28"/>
        </w:rPr>
        <w:t>зависит от роста и веса пациента.</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Times New Roman" w:hAnsi="Times New Roman" w:cs="Times New Roman"/>
          <w:sz w:val="28"/>
          <w:szCs w:val="28"/>
          <w:lang w:eastAsia="ru-RU"/>
        </w:rPr>
        <w:t>После завершения ПЭТ/КТ исследования анализ и интерпретацию полученных данных проводят врачи радиоизотопной диагностики в течение не более 120 часов после начала ПЭТ/КТ исследования.</w:t>
      </w:r>
    </w:p>
    <w:p w:rsidR="00982E76" w:rsidRPr="00982E76" w:rsidRDefault="00982E76" w:rsidP="00947D14">
      <w:pPr>
        <w:numPr>
          <w:ilvl w:val="0"/>
          <w:numId w:val="13"/>
        </w:numPr>
        <w:tabs>
          <w:tab w:val="left" w:pos="284"/>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Times New Roman" w:hAnsi="Times New Roman" w:cs="Times New Roman"/>
          <w:sz w:val="28"/>
          <w:szCs w:val="28"/>
          <w:lang w:eastAsia="ru-RU"/>
        </w:rPr>
        <w:t xml:space="preserve">Пациенту даются рекомендации о соблюдении режима обильного питья (1,5 – 2 литра за сутки) и исключении близкого контакта с беременными и детьми в течение суток в соответствии с требованиями радиационной безопасности. </w:t>
      </w:r>
    </w:p>
    <w:p w:rsidR="00982E76" w:rsidRPr="00982E76" w:rsidRDefault="00982E76" w:rsidP="00947D14">
      <w:pPr>
        <w:tabs>
          <w:tab w:val="left" w:pos="567"/>
        </w:tabs>
        <w:spacing w:after="0" w:line="240" w:lineRule="auto"/>
        <w:jc w:val="both"/>
        <w:outlineLvl w:val="2"/>
        <w:rPr>
          <w:rFonts w:ascii="Times New Roman" w:eastAsia="Times New Roman" w:hAnsi="Times New Roman" w:cs="Times New Roman"/>
          <w:bCs/>
          <w:sz w:val="28"/>
          <w:szCs w:val="28"/>
          <w:lang w:eastAsia="ru-RU"/>
        </w:rPr>
      </w:pPr>
    </w:p>
    <w:p w:rsidR="00982E76" w:rsidRPr="00982E76" w:rsidRDefault="00982E76" w:rsidP="00947D14">
      <w:pPr>
        <w:keepNext/>
        <w:tabs>
          <w:tab w:val="left" w:pos="567"/>
        </w:tabs>
        <w:spacing w:after="0" w:line="240" w:lineRule="auto"/>
        <w:jc w:val="both"/>
        <w:outlineLvl w:val="2"/>
        <w:rPr>
          <w:rFonts w:ascii="Times New Roman" w:eastAsia="Calibri" w:hAnsi="Times New Roman" w:cs="Times New Roman"/>
          <w:b/>
          <w:sz w:val="28"/>
          <w:szCs w:val="28"/>
          <w:lang w:val="lt-LT"/>
        </w:rPr>
      </w:pPr>
      <w:r w:rsidRPr="00982E76">
        <w:rPr>
          <w:rFonts w:ascii="Times New Roman" w:eastAsia="Calibri" w:hAnsi="Times New Roman" w:cs="Times New Roman"/>
          <w:b/>
          <w:sz w:val="28"/>
          <w:szCs w:val="28"/>
          <w:lang w:val="lt-LT"/>
        </w:rPr>
        <w:t>Осложнения, возможные при несоблюдении техники введения РФП:</w:t>
      </w:r>
    </w:p>
    <w:p w:rsidR="00982E76" w:rsidRPr="00982E76" w:rsidRDefault="00982E76" w:rsidP="00947D14">
      <w:pPr>
        <w:keepNext/>
        <w:tabs>
          <w:tab w:val="left" w:pos="567"/>
        </w:tabs>
        <w:spacing w:after="0" w:line="240" w:lineRule="auto"/>
        <w:jc w:val="both"/>
        <w:outlineLvl w:val="2"/>
        <w:rPr>
          <w:rFonts w:ascii="Times New Roman" w:eastAsia="Times New Roman" w:hAnsi="Times New Roman" w:cs="Times New Roman"/>
          <w:bCs/>
          <w:sz w:val="28"/>
          <w:szCs w:val="28"/>
          <w:lang w:eastAsia="ru-RU"/>
        </w:rPr>
      </w:pPr>
      <w:r w:rsidRPr="00982E76">
        <w:rPr>
          <w:rFonts w:ascii="Times New Roman" w:eastAsia="Times New Roman" w:hAnsi="Times New Roman" w:cs="Times New Roman"/>
          <w:bCs/>
          <w:sz w:val="28"/>
          <w:szCs w:val="28"/>
          <w:lang w:eastAsia="ru-RU"/>
        </w:rPr>
        <w:t>Осложнения, возможные при несоблюдении техники введения РФЛП, описаны в приложении №1.</w:t>
      </w:r>
    </w:p>
    <w:p w:rsidR="00982E76" w:rsidRPr="00982E76" w:rsidRDefault="00982E76" w:rsidP="00947D14">
      <w:pPr>
        <w:tabs>
          <w:tab w:val="left" w:pos="567"/>
        </w:tabs>
        <w:spacing w:after="0" w:line="240" w:lineRule="auto"/>
        <w:jc w:val="both"/>
        <w:outlineLvl w:val="2"/>
        <w:rPr>
          <w:rFonts w:ascii="Times New Roman" w:eastAsia="Times New Roman" w:hAnsi="Times New Roman" w:cs="Times New Roman"/>
          <w:bCs/>
          <w:sz w:val="28"/>
          <w:szCs w:val="28"/>
          <w:lang w:eastAsia="ru-RU"/>
        </w:rPr>
      </w:pPr>
    </w:p>
    <w:p w:rsidR="00982E76" w:rsidRPr="00982E76" w:rsidRDefault="00982E76" w:rsidP="00947D14">
      <w:pPr>
        <w:tabs>
          <w:tab w:val="left" w:pos="567"/>
        </w:tabs>
        <w:spacing w:after="0" w:line="240" w:lineRule="auto"/>
        <w:jc w:val="both"/>
        <w:outlineLvl w:val="2"/>
        <w:rPr>
          <w:rFonts w:ascii="Times New Roman" w:eastAsia="Times New Roman" w:hAnsi="Times New Roman" w:cs="Times New Roman"/>
          <w:b/>
          <w:bCs/>
          <w:sz w:val="28"/>
          <w:szCs w:val="28"/>
          <w:lang w:eastAsia="ru-RU"/>
        </w:rPr>
      </w:pPr>
      <w:r w:rsidRPr="00982E76">
        <w:rPr>
          <w:rFonts w:ascii="Times New Roman" w:eastAsia="Times New Roman" w:hAnsi="Times New Roman" w:cs="Times New Roman"/>
          <w:b/>
          <w:bCs/>
          <w:sz w:val="28"/>
          <w:szCs w:val="28"/>
          <w:lang w:eastAsia="ru-RU"/>
        </w:rPr>
        <w:t>Методы предотвращения:</w:t>
      </w:r>
    </w:p>
    <w:p w:rsidR="00982E76" w:rsidRPr="00982E76" w:rsidRDefault="00982E76" w:rsidP="00947D14">
      <w:pPr>
        <w:tabs>
          <w:tab w:val="left" w:pos="567"/>
        </w:tabs>
        <w:spacing w:after="0" w:line="240" w:lineRule="auto"/>
        <w:jc w:val="both"/>
        <w:outlineLvl w:val="2"/>
        <w:rPr>
          <w:rFonts w:ascii="Times New Roman" w:eastAsia="Times New Roman" w:hAnsi="Times New Roman" w:cs="Times New Roman"/>
          <w:bCs/>
          <w:sz w:val="28"/>
          <w:szCs w:val="28"/>
          <w:lang w:eastAsia="ru-RU"/>
        </w:rPr>
      </w:pPr>
      <w:r w:rsidRPr="00982E76">
        <w:rPr>
          <w:rFonts w:ascii="Times New Roman" w:eastAsia="Times New Roman" w:hAnsi="Times New Roman" w:cs="Times New Roman"/>
          <w:bCs/>
          <w:sz w:val="28"/>
          <w:szCs w:val="28"/>
          <w:lang w:eastAsia="ru-RU"/>
        </w:rPr>
        <w:t>Методы предотвращения возможных осложнений описаны в приложении №2.</w:t>
      </w:r>
    </w:p>
    <w:p w:rsidR="00982E76" w:rsidRPr="00982E76" w:rsidRDefault="00982E76" w:rsidP="00947D14">
      <w:pPr>
        <w:tabs>
          <w:tab w:val="left" w:pos="567"/>
        </w:tabs>
        <w:spacing w:after="0" w:line="240" w:lineRule="auto"/>
        <w:jc w:val="both"/>
        <w:outlineLvl w:val="2"/>
        <w:rPr>
          <w:rFonts w:ascii="Times New Roman" w:eastAsia="Times New Roman" w:hAnsi="Times New Roman" w:cs="Times New Roman"/>
          <w:bCs/>
          <w:sz w:val="28"/>
          <w:szCs w:val="28"/>
          <w:lang w:eastAsia="ru-RU"/>
        </w:rPr>
      </w:pPr>
    </w:p>
    <w:p w:rsidR="00982E76" w:rsidRPr="00982E76" w:rsidRDefault="00982E76" w:rsidP="00947D14">
      <w:pPr>
        <w:numPr>
          <w:ilvl w:val="0"/>
          <w:numId w:val="16"/>
        </w:numPr>
        <w:tabs>
          <w:tab w:val="left" w:pos="426"/>
        </w:tabs>
        <w:spacing w:after="0" w:line="240" w:lineRule="auto"/>
        <w:contextualSpacing/>
        <w:jc w:val="both"/>
        <w:outlineLvl w:val="2"/>
        <w:rPr>
          <w:rFonts w:ascii="Times New Roman" w:eastAsia="Times New Roman" w:hAnsi="Times New Roman" w:cs="Times New Roman"/>
          <w:b/>
          <w:bCs/>
          <w:sz w:val="28"/>
          <w:szCs w:val="28"/>
          <w:lang w:eastAsia="ru-RU"/>
        </w:rPr>
      </w:pPr>
      <w:bookmarkStart w:id="25" w:name="_Toc534385315"/>
      <w:bookmarkStart w:id="26" w:name="_Toc534385549"/>
      <w:bookmarkStart w:id="27" w:name="_Toc534386648"/>
      <w:bookmarkStart w:id="28" w:name="_Toc534386874"/>
      <w:bookmarkStart w:id="29" w:name="_Toc1668969"/>
      <w:bookmarkStart w:id="30" w:name="_Toc7862360"/>
      <w:r w:rsidRPr="00982E76">
        <w:rPr>
          <w:rFonts w:ascii="Times New Roman" w:eastAsia="Times New Roman" w:hAnsi="Times New Roman" w:cs="Times New Roman"/>
          <w:b/>
          <w:bCs/>
          <w:sz w:val="28"/>
          <w:szCs w:val="28"/>
          <w:lang w:eastAsia="ru-RU"/>
        </w:rPr>
        <w:t>Индикаторы эффективности процедуры/вмешательства:</w:t>
      </w:r>
      <w:bookmarkEnd w:id="25"/>
      <w:bookmarkEnd w:id="26"/>
      <w:bookmarkEnd w:id="27"/>
      <w:bookmarkEnd w:id="28"/>
      <w:bookmarkEnd w:id="29"/>
      <w:bookmarkEnd w:id="30"/>
      <w:r w:rsidRPr="00982E76">
        <w:rPr>
          <w:rFonts w:ascii="Times New Roman" w:eastAsia="Times New Roman" w:hAnsi="Times New Roman" w:cs="Times New Roman"/>
          <w:b/>
          <w:bCs/>
          <w:sz w:val="28"/>
          <w:szCs w:val="28"/>
          <w:lang w:eastAsia="ru-RU"/>
        </w:rPr>
        <w:t xml:space="preserve"> </w:t>
      </w:r>
    </w:p>
    <w:p w:rsidR="00982E76" w:rsidRPr="00947D14" w:rsidRDefault="00982E76" w:rsidP="00947D14">
      <w:pPr>
        <w:numPr>
          <w:ilvl w:val="0"/>
          <w:numId w:val="8"/>
        </w:numPr>
        <w:tabs>
          <w:tab w:val="left" w:pos="426"/>
        </w:tabs>
        <w:spacing w:after="0" w:line="240" w:lineRule="auto"/>
        <w:ind w:left="0" w:firstLine="0"/>
        <w:contextualSpacing/>
        <w:jc w:val="both"/>
        <w:rPr>
          <w:rFonts w:ascii="Times New Roman" w:eastAsia="Calibri" w:hAnsi="Times New Roman" w:cs="Times New Roman"/>
          <w:sz w:val="28"/>
          <w:szCs w:val="28"/>
        </w:rPr>
      </w:pPr>
      <w:r w:rsidRPr="00982E76">
        <w:rPr>
          <w:rFonts w:ascii="Times New Roman" w:eastAsia="Calibri" w:hAnsi="Times New Roman" w:cs="Times New Roman"/>
          <w:sz w:val="28"/>
          <w:szCs w:val="28"/>
        </w:rPr>
        <w:t>Вероятность диагностики костных метастазов при ПЭТ/КТ с 18F-</w:t>
      </w:r>
      <w:r w:rsidR="00A24C00">
        <w:rPr>
          <w:rFonts w:ascii="Times New Roman" w:eastAsia="Calibri" w:hAnsi="Times New Roman" w:cs="Times New Roman"/>
          <w:sz w:val="28"/>
          <w:szCs w:val="28"/>
          <w:lang w:val="en-US"/>
        </w:rPr>
        <w:t>FLT</w:t>
      </w:r>
      <w:r w:rsidRPr="00982E76">
        <w:rPr>
          <w:rFonts w:ascii="Times New Roman" w:eastAsia="Calibri" w:hAnsi="Times New Roman" w:cs="Times New Roman"/>
          <w:sz w:val="28"/>
          <w:szCs w:val="28"/>
        </w:rPr>
        <w:t xml:space="preserve"> согласно данным проведенных научных исследований: чувствительность и специфичность – </w:t>
      </w:r>
      <w:r w:rsidRPr="00947D14">
        <w:rPr>
          <w:rFonts w:ascii="Times New Roman" w:eastAsia="Calibri" w:hAnsi="Times New Roman" w:cs="Times New Roman"/>
          <w:sz w:val="28"/>
          <w:szCs w:val="28"/>
        </w:rPr>
        <w:t>не менее 85%</w:t>
      </w:r>
      <w:r w:rsidRPr="00982E76">
        <w:rPr>
          <w:rFonts w:ascii="Times New Roman" w:eastAsia="Calibri" w:hAnsi="Times New Roman" w:cs="Times New Roman"/>
          <w:sz w:val="28"/>
          <w:szCs w:val="28"/>
        </w:rPr>
        <w:t xml:space="preserve"> </w:t>
      </w:r>
      <w:r w:rsidRPr="00982E76">
        <w:rPr>
          <w:rFonts w:ascii="Times New Roman" w:eastAsia="Times New Roman" w:hAnsi="Times New Roman" w:cs="Times New Roman"/>
          <w:sz w:val="28"/>
          <w:szCs w:val="28"/>
          <w:lang w:eastAsia="ru-RU"/>
        </w:rPr>
        <w:t>[</w:t>
      </w:r>
      <w:r w:rsidR="00947D14">
        <w:rPr>
          <w:rFonts w:ascii="Times New Roman" w:eastAsia="Times New Roman" w:hAnsi="Times New Roman" w:cs="Times New Roman"/>
          <w:sz w:val="28"/>
          <w:szCs w:val="28"/>
          <w:lang w:eastAsia="ru-RU"/>
        </w:rPr>
        <w:t>10</w:t>
      </w:r>
      <w:r w:rsidRPr="00982E76">
        <w:rPr>
          <w:rFonts w:ascii="Times New Roman" w:eastAsia="Times New Roman" w:hAnsi="Times New Roman" w:cs="Times New Roman"/>
          <w:sz w:val="28"/>
          <w:szCs w:val="28"/>
          <w:lang w:eastAsia="ru-RU"/>
        </w:rPr>
        <w:t>].</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rPr>
      </w:pPr>
    </w:p>
    <w:p w:rsidR="00843C1A" w:rsidRPr="00E2032B" w:rsidRDefault="00843C1A" w:rsidP="00843C1A">
      <w:pPr>
        <w:spacing w:after="0" w:line="240" w:lineRule="auto"/>
        <w:jc w:val="both"/>
        <w:outlineLvl w:val="2"/>
        <w:rPr>
          <w:rFonts w:ascii="Times New Roman" w:eastAsia="Times New Roman" w:hAnsi="Times New Roman" w:cs="Times New Roman"/>
          <w:sz w:val="28"/>
          <w:szCs w:val="28"/>
          <w:lang w:eastAsia="ru-RU"/>
        </w:rPr>
      </w:pPr>
      <w:r w:rsidRPr="009A4C8E">
        <w:rPr>
          <w:rFonts w:ascii="Times New Roman" w:eastAsia="Times New Roman" w:hAnsi="Times New Roman" w:cs="Times New Roman"/>
          <w:b/>
          <w:bCs/>
          <w:sz w:val="28"/>
          <w:szCs w:val="28"/>
          <w:lang w:eastAsia="ru-RU"/>
        </w:rPr>
        <w:t xml:space="preserve">3. </w:t>
      </w:r>
      <w:r w:rsidRPr="00E2032B">
        <w:rPr>
          <w:rFonts w:ascii="Times New Roman" w:eastAsia="Times New Roman" w:hAnsi="Times New Roman" w:cs="Times New Roman"/>
          <w:b/>
          <w:bCs/>
          <w:sz w:val="28"/>
          <w:szCs w:val="28"/>
          <w:lang w:eastAsia="ru-RU"/>
        </w:rPr>
        <w:t>ОРГАНИЗАЦИОННЫЕ АСПЕКТЫ ПРОТОКОЛА</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sidRPr="00843C1A">
        <w:rPr>
          <w:rFonts w:ascii="Times New Roman" w:eastAsia="Times New Roman" w:hAnsi="Times New Roman" w:cs="Times New Roman"/>
          <w:b/>
          <w:bCs/>
          <w:sz w:val="28"/>
          <w:szCs w:val="28"/>
          <w:lang w:eastAsia="ru-RU"/>
        </w:rPr>
        <w:t xml:space="preserve">3.1 </w:t>
      </w:r>
      <w:r w:rsidRPr="00E2032B">
        <w:rPr>
          <w:rFonts w:ascii="Times New Roman" w:eastAsia="Times New Roman" w:hAnsi="Times New Roman" w:cs="Times New Roman"/>
          <w:b/>
          <w:bCs/>
          <w:sz w:val="28"/>
          <w:szCs w:val="28"/>
          <w:lang w:eastAsia="ru-RU"/>
        </w:rPr>
        <w:t>Список разработчиков:</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1) Садуакасова </w:t>
      </w:r>
      <w:proofErr w:type="spellStart"/>
      <w:r w:rsidRPr="00E2032B">
        <w:rPr>
          <w:rFonts w:ascii="Times New Roman" w:eastAsia="Times New Roman" w:hAnsi="Times New Roman" w:cs="Times New Roman"/>
          <w:sz w:val="28"/>
          <w:szCs w:val="28"/>
          <w:lang w:eastAsia="ru-RU"/>
        </w:rPr>
        <w:t>Айгуль</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Болатовна</w:t>
      </w:r>
      <w:proofErr w:type="spellEnd"/>
      <w:r w:rsidRPr="00E2032B">
        <w:rPr>
          <w:rFonts w:ascii="Times New Roman" w:eastAsia="Times New Roman" w:hAnsi="Times New Roman" w:cs="Times New Roman"/>
          <w:sz w:val="28"/>
          <w:szCs w:val="28"/>
          <w:lang w:eastAsia="ru-RU"/>
        </w:rPr>
        <w:t xml:space="preserve"> – доктор медицинских наук, врач радиоизотопной диагностики высшей категории, руководитель Центра ядерной медицины РГП «Больница Медицинского центра Управления делами Президента Республики Казахстан» на ПХВ, главный внештатный специалист по ядерной медицине Министерства здравоохранения Республики Казахстан.</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Сарсенгалиев</w:t>
      </w:r>
      <w:proofErr w:type="spellEnd"/>
      <w:r>
        <w:rPr>
          <w:rFonts w:ascii="Times New Roman" w:eastAsia="Times New Roman" w:hAnsi="Times New Roman" w:cs="Times New Roman"/>
          <w:sz w:val="28"/>
          <w:szCs w:val="28"/>
          <w:lang w:eastAsia="ru-RU"/>
        </w:rPr>
        <w:t xml:space="preserve"> Тимур </w:t>
      </w:r>
      <w:proofErr w:type="spellStart"/>
      <w:r>
        <w:rPr>
          <w:rFonts w:ascii="Times New Roman" w:eastAsia="Times New Roman" w:hAnsi="Times New Roman" w:cs="Times New Roman"/>
          <w:sz w:val="28"/>
          <w:szCs w:val="28"/>
          <w:lang w:eastAsia="ru-RU"/>
        </w:rPr>
        <w:t>Избасарович</w:t>
      </w:r>
      <w:proofErr w:type="spellEnd"/>
      <w:r>
        <w:rPr>
          <w:rFonts w:ascii="Times New Roman" w:eastAsia="Times New Roman" w:hAnsi="Times New Roman" w:cs="Times New Roman"/>
          <w:sz w:val="28"/>
          <w:szCs w:val="28"/>
          <w:lang w:eastAsia="ru-RU"/>
        </w:rPr>
        <w:t xml:space="preserve"> - </w:t>
      </w:r>
      <w:r w:rsidRPr="00E2032B">
        <w:rPr>
          <w:rFonts w:ascii="Times New Roman" w:eastAsia="Times New Roman" w:hAnsi="Times New Roman" w:cs="Times New Roman"/>
          <w:sz w:val="28"/>
          <w:szCs w:val="28"/>
          <w:lang w:eastAsia="ru-RU"/>
        </w:rPr>
        <w:t xml:space="preserve">врач радиоизотопной диагностики высшей категории, </w:t>
      </w:r>
      <w:r>
        <w:rPr>
          <w:rFonts w:ascii="Times New Roman" w:eastAsia="Times New Roman" w:hAnsi="Times New Roman" w:cs="Times New Roman"/>
          <w:sz w:val="28"/>
          <w:szCs w:val="28"/>
          <w:lang w:eastAsia="ru-RU"/>
        </w:rPr>
        <w:t>заведующий отделением радиоизотопной диагностики</w:t>
      </w:r>
      <w:r w:rsidRPr="00E2032B">
        <w:rPr>
          <w:rFonts w:ascii="Times New Roman" w:eastAsia="Times New Roman" w:hAnsi="Times New Roman" w:cs="Times New Roman"/>
          <w:sz w:val="28"/>
          <w:szCs w:val="28"/>
          <w:lang w:eastAsia="ru-RU"/>
        </w:rPr>
        <w:t xml:space="preserve"> Центра ядерной медицины РГП «Больница Медицинского центра Управления делами Президента Республики Казахстан» на ПХВ</w:t>
      </w:r>
      <w:r>
        <w:rPr>
          <w:rFonts w:ascii="Times New Roman" w:eastAsia="Times New Roman" w:hAnsi="Times New Roman" w:cs="Times New Roman"/>
          <w:sz w:val="28"/>
          <w:szCs w:val="28"/>
          <w:lang w:eastAsia="ru-RU"/>
        </w:rPr>
        <w:t>.</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3) </w:t>
      </w:r>
      <w:proofErr w:type="spellStart"/>
      <w:r>
        <w:rPr>
          <w:rFonts w:ascii="Times New Roman" w:eastAsia="Times New Roman" w:hAnsi="Times New Roman" w:cs="Times New Roman"/>
          <w:sz w:val="28"/>
          <w:szCs w:val="28"/>
          <w:lang w:eastAsia="ru-RU"/>
        </w:rPr>
        <w:t>Жабагин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Куанткан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Талгатович</w:t>
      </w:r>
      <w:proofErr w:type="spellEnd"/>
      <w:r>
        <w:rPr>
          <w:rFonts w:ascii="Times New Roman" w:eastAsia="Times New Roman" w:hAnsi="Times New Roman" w:cs="Times New Roman"/>
          <w:sz w:val="28"/>
          <w:szCs w:val="28"/>
          <w:lang w:eastAsia="ru-RU"/>
        </w:rPr>
        <w:t xml:space="preserve"> – </w:t>
      </w:r>
      <w:r w:rsidRPr="005840D8">
        <w:rPr>
          <w:rFonts w:ascii="Times New Roman" w:eastAsia="Times New Roman" w:hAnsi="Times New Roman" w:cs="Times New Roman"/>
          <w:sz w:val="28"/>
          <w:szCs w:val="28"/>
          <w:lang w:eastAsia="ru-RU"/>
        </w:rPr>
        <w:t>доктор философии (</w:t>
      </w:r>
      <w:proofErr w:type="spellStart"/>
      <w:r w:rsidRPr="005840D8">
        <w:rPr>
          <w:rFonts w:ascii="Times New Roman" w:eastAsia="Times New Roman" w:hAnsi="Times New Roman" w:cs="Times New Roman"/>
          <w:sz w:val="28"/>
          <w:szCs w:val="28"/>
          <w:lang w:eastAsia="ru-RU"/>
        </w:rPr>
        <w:t>PhD</w:t>
      </w:r>
      <w:proofErr w:type="spellEnd"/>
      <w:r w:rsidRPr="005840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врач онколог высшей квалификационной категории, врач ядерной медицины, старший врач </w:t>
      </w:r>
      <w:r w:rsidRPr="00E2032B">
        <w:rPr>
          <w:rFonts w:ascii="Times New Roman" w:eastAsia="Times New Roman" w:hAnsi="Times New Roman" w:cs="Times New Roman"/>
          <w:sz w:val="28"/>
          <w:szCs w:val="28"/>
          <w:lang w:eastAsia="ru-RU"/>
        </w:rPr>
        <w:t>отделени</w:t>
      </w:r>
      <w:r>
        <w:rPr>
          <w:rFonts w:ascii="Times New Roman" w:eastAsia="Times New Roman" w:hAnsi="Times New Roman" w:cs="Times New Roman"/>
          <w:sz w:val="28"/>
          <w:szCs w:val="28"/>
          <w:lang w:eastAsia="ru-RU"/>
        </w:rPr>
        <w:t>я</w:t>
      </w:r>
      <w:r w:rsidRPr="00E2032B">
        <w:rPr>
          <w:rFonts w:ascii="Times New Roman" w:eastAsia="Times New Roman" w:hAnsi="Times New Roman" w:cs="Times New Roman"/>
          <w:sz w:val="28"/>
          <w:szCs w:val="28"/>
          <w:lang w:eastAsia="ru-RU"/>
        </w:rPr>
        <w:t xml:space="preserve"> радиоизотопной диагностики Центра ядерной медицины РГП «Больница Медицинского центра Управления делами Президента Республики Казахстан» на ПХВ.</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spellStart"/>
      <w:r w:rsidRPr="00E2032B">
        <w:rPr>
          <w:rFonts w:ascii="Times New Roman" w:eastAsia="Times New Roman" w:hAnsi="Times New Roman" w:cs="Times New Roman"/>
          <w:sz w:val="28"/>
          <w:szCs w:val="28"/>
          <w:lang w:eastAsia="ru-RU"/>
        </w:rPr>
        <w:t>Белихина</w:t>
      </w:r>
      <w:proofErr w:type="spellEnd"/>
      <w:r w:rsidRPr="00E2032B">
        <w:rPr>
          <w:rFonts w:ascii="Times New Roman" w:eastAsia="Times New Roman" w:hAnsi="Times New Roman" w:cs="Times New Roman"/>
          <w:sz w:val="28"/>
          <w:szCs w:val="28"/>
          <w:lang w:eastAsia="ru-RU"/>
        </w:rPr>
        <w:t xml:space="preserve"> Татьяна Ивановна – кандидат медицинских наук, врач ядерной медицины,</w:t>
      </w:r>
      <w:r>
        <w:rPr>
          <w:rFonts w:ascii="Times New Roman" w:eastAsia="Times New Roman" w:hAnsi="Times New Roman" w:cs="Times New Roman"/>
          <w:sz w:val="28"/>
          <w:szCs w:val="28"/>
          <w:lang w:eastAsia="ru-RU"/>
        </w:rPr>
        <w:t xml:space="preserve"> </w:t>
      </w:r>
      <w:r w:rsidRPr="00837A11">
        <w:rPr>
          <w:rFonts w:ascii="Times New Roman" w:eastAsia="Times New Roman" w:hAnsi="Times New Roman" w:cs="Times New Roman"/>
          <w:sz w:val="28"/>
          <w:szCs w:val="28"/>
          <w:lang w:eastAsia="ru-RU"/>
        </w:rPr>
        <w:t>руководитель Центра по координации и стратегическому развитию онкологической службы</w:t>
      </w:r>
      <w:r>
        <w:rPr>
          <w:rFonts w:ascii="Times New Roman" w:eastAsia="Times New Roman" w:hAnsi="Times New Roman" w:cs="Times New Roman"/>
          <w:sz w:val="28"/>
          <w:szCs w:val="28"/>
          <w:lang w:eastAsia="ru-RU"/>
        </w:rPr>
        <w:t xml:space="preserve"> </w:t>
      </w:r>
      <w:r w:rsidRPr="00837A11">
        <w:rPr>
          <w:rFonts w:ascii="Times New Roman" w:eastAsia="Times New Roman" w:hAnsi="Times New Roman" w:cs="Times New Roman"/>
          <w:sz w:val="28"/>
          <w:szCs w:val="28"/>
          <w:lang w:eastAsia="ru-RU"/>
        </w:rPr>
        <w:t>ТОО «Национальный научный онкологический центр»</w:t>
      </w:r>
      <w:r>
        <w:rPr>
          <w:rFonts w:ascii="Times New Roman" w:eastAsia="Times New Roman" w:hAnsi="Times New Roman" w:cs="Times New Roman"/>
          <w:sz w:val="28"/>
          <w:szCs w:val="28"/>
          <w:lang w:eastAsia="ru-RU"/>
        </w:rPr>
        <w:t>.</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Шатковская</w:t>
      </w:r>
      <w:proofErr w:type="spellEnd"/>
      <w:r w:rsidRPr="00E2032B">
        <w:rPr>
          <w:rFonts w:ascii="Times New Roman" w:eastAsia="Times New Roman" w:hAnsi="Times New Roman" w:cs="Times New Roman"/>
          <w:sz w:val="28"/>
          <w:szCs w:val="28"/>
          <w:lang w:eastAsia="ru-RU"/>
        </w:rPr>
        <w:t xml:space="preserve"> Оксана Владимировна – </w:t>
      </w:r>
      <w:r>
        <w:rPr>
          <w:rFonts w:ascii="Times New Roman" w:eastAsia="Times New Roman" w:hAnsi="Times New Roman" w:cs="Times New Roman"/>
          <w:sz w:val="28"/>
          <w:szCs w:val="28"/>
          <w:lang w:eastAsia="ru-RU"/>
        </w:rPr>
        <w:t>з</w:t>
      </w:r>
      <w:r w:rsidRPr="00837A11">
        <w:rPr>
          <w:rFonts w:ascii="Times New Roman" w:eastAsia="Times New Roman" w:hAnsi="Times New Roman" w:cs="Times New Roman"/>
          <w:sz w:val="28"/>
          <w:szCs w:val="28"/>
          <w:lang w:eastAsia="ru-RU"/>
        </w:rPr>
        <w:t>аместитель Председателя Правления ННОЦ по стратегии, науке и образованию</w:t>
      </w:r>
      <w:r>
        <w:rPr>
          <w:rFonts w:ascii="Times New Roman" w:eastAsia="Times New Roman" w:hAnsi="Times New Roman" w:cs="Times New Roman"/>
          <w:sz w:val="28"/>
          <w:szCs w:val="28"/>
          <w:lang w:eastAsia="ru-RU"/>
        </w:rPr>
        <w:t xml:space="preserve"> </w:t>
      </w:r>
      <w:r w:rsidRPr="00837A11">
        <w:rPr>
          <w:rFonts w:ascii="Times New Roman" w:eastAsia="Times New Roman" w:hAnsi="Times New Roman" w:cs="Times New Roman"/>
          <w:sz w:val="28"/>
          <w:szCs w:val="28"/>
          <w:lang w:eastAsia="ru-RU"/>
        </w:rPr>
        <w:t>ТОО «Национальный научный онкологический центр»</w:t>
      </w:r>
      <w:r>
        <w:rPr>
          <w:rFonts w:ascii="Times New Roman" w:eastAsia="Times New Roman" w:hAnsi="Times New Roman" w:cs="Times New Roman"/>
          <w:sz w:val="28"/>
          <w:szCs w:val="28"/>
          <w:lang w:eastAsia="ru-RU"/>
        </w:rPr>
        <w:t>.</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Аманкулов</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Жандос</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Мухтарович</w:t>
      </w:r>
      <w:proofErr w:type="spellEnd"/>
      <w:r w:rsidRPr="00E2032B">
        <w:rPr>
          <w:rFonts w:ascii="Times New Roman" w:eastAsia="Times New Roman" w:hAnsi="Times New Roman" w:cs="Times New Roman"/>
          <w:sz w:val="28"/>
          <w:szCs w:val="28"/>
          <w:lang w:eastAsia="ru-RU"/>
        </w:rPr>
        <w:t xml:space="preserve"> – доктор философии (</w:t>
      </w:r>
      <w:proofErr w:type="spellStart"/>
      <w:r w:rsidRPr="00E2032B">
        <w:rPr>
          <w:rFonts w:ascii="Times New Roman" w:eastAsia="Times New Roman" w:hAnsi="Times New Roman" w:cs="Times New Roman"/>
          <w:sz w:val="28"/>
          <w:szCs w:val="28"/>
          <w:lang w:eastAsia="ru-RU"/>
        </w:rPr>
        <w:t>PhD</w:t>
      </w:r>
      <w:proofErr w:type="spellEnd"/>
      <w:r w:rsidRPr="00E2032B">
        <w:rPr>
          <w:rFonts w:ascii="Times New Roman" w:eastAsia="Times New Roman" w:hAnsi="Times New Roman" w:cs="Times New Roman"/>
          <w:sz w:val="28"/>
          <w:szCs w:val="28"/>
          <w:lang w:eastAsia="ru-RU"/>
        </w:rPr>
        <w:t>), врач лучевой диагностики первой категории, заведующий отделением радиологии и ядерной медицины АО «Казахский научно-исследовательский институт онкологии и радиологии»</w:t>
      </w:r>
    </w:p>
    <w:p w:rsidR="00843C1A"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E2032B">
        <w:rPr>
          <w:rFonts w:ascii="Times New Roman" w:eastAsia="Times New Roman" w:hAnsi="Times New Roman" w:cs="Times New Roman"/>
          <w:sz w:val="28"/>
          <w:szCs w:val="28"/>
          <w:lang w:eastAsia="ru-RU"/>
        </w:rPr>
        <w:t xml:space="preserve">) </w:t>
      </w:r>
      <w:r w:rsidRPr="00837A11">
        <w:rPr>
          <w:rFonts w:ascii="Times New Roman" w:eastAsia="Times New Roman" w:hAnsi="Times New Roman" w:cs="Times New Roman"/>
          <w:sz w:val="28"/>
          <w:szCs w:val="28"/>
          <w:lang w:eastAsia="ru-RU"/>
        </w:rPr>
        <w:t>Галушкин Максим Александрович</w:t>
      </w:r>
      <w:r>
        <w:rPr>
          <w:rFonts w:ascii="Times New Roman" w:eastAsia="Times New Roman" w:hAnsi="Times New Roman" w:cs="Times New Roman"/>
          <w:sz w:val="28"/>
          <w:szCs w:val="28"/>
          <w:lang w:eastAsia="ru-RU"/>
        </w:rPr>
        <w:t xml:space="preserve"> - з</w:t>
      </w:r>
      <w:r w:rsidRPr="00837A11">
        <w:rPr>
          <w:rFonts w:ascii="Times New Roman" w:eastAsia="Times New Roman" w:hAnsi="Times New Roman" w:cs="Times New Roman"/>
          <w:sz w:val="28"/>
          <w:szCs w:val="28"/>
          <w:lang w:eastAsia="ru-RU"/>
        </w:rPr>
        <w:t>аведующий отделением радиологии</w:t>
      </w:r>
      <w:r>
        <w:rPr>
          <w:rFonts w:ascii="Times New Roman" w:eastAsia="Times New Roman" w:hAnsi="Times New Roman" w:cs="Times New Roman"/>
          <w:sz w:val="28"/>
          <w:szCs w:val="28"/>
          <w:lang w:eastAsia="ru-RU"/>
        </w:rPr>
        <w:t xml:space="preserve">, </w:t>
      </w:r>
      <w:r w:rsidRPr="00837A11">
        <w:rPr>
          <w:rFonts w:ascii="Times New Roman" w:eastAsia="Times New Roman" w:hAnsi="Times New Roman" w:cs="Times New Roman"/>
          <w:sz w:val="28"/>
          <w:szCs w:val="28"/>
          <w:lang w:eastAsia="ru-RU"/>
        </w:rPr>
        <w:t xml:space="preserve">ДЦ </w:t>
      </w:r>
      <w:proofErr w:type="spellStart"/>
      <w:r w:rsidRPr="00837A11">
        <w:rPr>
          <w:rFonts w:ascii="Times New Roman" w:eastAsia="Times New Roman" w:hAnsi="Times New Roman" w:cs="Times New Roman"/>
          <w:sz w:val="28"/>
          <w:szCs w:val="28"/>
          <w:lang w:eastAsia="ru-RU"/>
        </w:rPr>
        <w:t>Орхун</w:t>
      </w:r>
      <w:proofErr w:type="spellEnd"/>
      <w:r w:rsidRPr="00837A11">
        <w:rPr>
          <w:rFonts w:ascii="Times New Roman" w:eastAsia="Times New Roman" w:hAnsi="Times New Roman" w:cs="Times New Roman"/>
          <w:sz w:val="28"/>
          <w:szCs w:val="28"/>
          <w:lang w:eastAsia="ru-RU"/>
        </w:rPr>
        <w:t xml:space="preserve"> </w:t>
      </w:r>
      <w:proofErr w:type="spellStart"/>
      <w:r w:rsidRPr="00837A11">
        <w:rPr>
          <w:rFonts w:ascii="Times New Roman" w:eastAsia="Times New Roman" w:hAnsi="Times New Roman" w:cs="Times New Roman"/>
          <w:sz w:val="28"/>
          <w:szCs w:val="28"/>
          <w:lang w:eastAsia="ru-RU"/>
        </w:rPr>
        <w:t>Медикал</w:t>
      </w:r>
      <w:proofErr w:type="spellEnd"/>
      <w:r>
        <w:rPr>
          <w:rFonts w:ascii="Times New Roman" w:eastAsia="Times New Roman" w:hAnsi="Times New Roman" w:cs="Times New Roman"/>
          <w:sz w:val="28"/>
          <w:szCs w:val="28"/>
          <w:lang w:eastAsia="ru-RU"/>
        </w:rPr>
        <w:t xml:space="preserve"> Алматы.</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E2032B">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Абышев</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Бауыржан</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Керимханович</w:t>
      </w:r>
      <w:proofErr w:type="spellEnd"/>
      <w:r>
        <w:rPr>
          <w:rFonts w:ascii="Times New Roman" w:eastAsia="Times New Roman" w:hAnsi="Times New Roman" w:cs="Times New Roman"/>
          <w:sz w:val="28"/>
          <w:szCs w:val="28"/>
          <w:lang w:eastAsia="ru-RU"/>
        </w:rPr>
        <w:t xml:space="preserve"> - </w:t>
      </w:r>
      <w:r w:rsidRPr="005840D8">
        <w:rPr>
          <w:rFonts w:ascii="Times New Roman" w:eastAsia="Times New Roman" w:hAnsi="Times New Roman" w:cs="Times New Roman"/>
          <w:sz w:val="28"/>
          <w:szCs w:val="28"/>
          <w:lang w:eastAsia="ru-RU"/>
        </w:rPr>
        <w:t>доктор философии (</w:t>
      </w:r>
      <w:proofErr w:type="spellStart"/>
      <w:r w:rsidRPr="005840D8">
        <w:rPr>
          <w:rFonts w:ascii="Times New Roman" w:eastAsia="Times New Roman" w:hAnsi="Times New Roman" w:cs="Times New Roman"/>
          <w:sz w:val="28"/>
          <w:szCs w:val="28"/>
          <w:lang w:eastAsia="ru-RU"/>
        </w:rPr>
        <w:t>PhD</w:t>
      </w:r>
      <w:proofErr w:type="spellEnd"/>
      <w:r w:rsidRPr="005840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840D8">
        <w:rPr>
          <w:rFonts w:ascii="Times New Roman" w:eastAsia="Times New Roman" w:hAnsi="Times New Roman" w:cs="Times New Roman"/>
          <w:sz w:val="28"/>
          <w:szCs w:val="28"/>
          <w:lang w:eastAsia="ru-RU"/>
        </w:rPr>
        <w:t>Начальник Циклотронно-производственного комплекса Центра ядерной медицины</w:t>
      </w:r>
      <w:r>
        <w:rPr>
          <w:rFonts w:ascii="Times New Roman" w:eastAsia="Times New Roman" w:hAnsi="Times New Roman" w:cs="Times New Roman"/>
          <w:sz w:val="28"/>
          <w:szCs w:val="28"/>
          <w:lang w:eastAsia="ru-RU"/>
        </w:rPr>
        <w:t xml:space="preserve"> </w:t>
      </w:r>
      <w:r w:rsidRPr="005840D8">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E2032B">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Абилова</w:t>
      </w:r>
      <w:proofErr w:type="spellEnd"/>
      <w:r w:rsidRPr="005840D8">
        <w:rPr>
          <w:rFonts w:ascii="Times New Roman" w:eastAsia="Times New Roman" w:hAnsi="Times New Roman" w:cs="Times New Roman"/>
          <w:sz w:val="28"/>
          <w:szCs w:val="28"/>
          <w:lang w:eastAsia="ru-RU"/>
        </w:rPr>
        <w:t xml:space="preserve"> Сауле </w:t>
      </w:r>
      <w:proofErr w:type="spellStart"/>
      <w:r w:rsidRPr="005840D8">
        <w:rPr>
          <w:rFonts w:ascii="Times New Roman" w:eastAsia="Times New Roman" w:hAnsi="Times New Roman" w:cs="Times New Roman"/>
          <w:sz w:val="28"/>
          <w:szCs w:val="28"/>
          <w:lang w:eastAsia="ru-RU"/>
        </w:rPr>
        <w:t>Еркеновна</w:t>
      </w:r>
      <w:proofErr w:type="spellEnd"/>
      <w:r>
        <w:rPr>
          <w:rFonts w:ascii="Times New Roman" w:eastAsia="Times New Roman" w:hAnsi="Times New Roman" w:cs="Times New Roman"/>
          <w:sz w:val="28"/>
          <w:szCs w:val="28"/>
          <w:lang w:eastAsia="ru-RU"/>
        </w:rPr>
        <w:t xml:space="preserve"> - </w:t>
      </w:r>
      <w:r w:rsidRPr="005840D8">
        <w:rPr>
          <w:rFonts w:ascii="Times New Roman" w:eastAsia="Times New Roman" w:hAnsi="Times New Roman" w:cs="Times New Roman"/>
          <w:sz w:val="28"/>
          <w:szCs w:val="28"/>
          <w:lang w:eastAsia="ru-RU"/>
        </w:rPr>
        <w:t>Старший радиохимик-технолог отделения радиоизотопной диагностики Центра ядерной медицины</w:t>
      </w:r>
      <w:r>
        <w:rPr>
          <w:rFonts w:ascii="Times New Roman" w:eastAsia="Times New Roman" w:hAnsi="Times New Roman" w:cs="Times New Roman"/>
          <w:sz w:val="28"/>
          <w:szCs w:val="28"/>
          <w:lang w:eastAsia="ru-RU"/>
        </w:rPr>
        <w:t xml:space="preserve"> </w:t>
      </w:r>
      <w:r w:rsidRPr="005840D8">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p>
    <w:p w:rsidR="00843C1A" w:rsidRPr="00E2032B" w:rsidRDefault="00843C1A" w:rsidP="00A408C6">
      <w:pPr>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E2032B">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Баймуканова</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Асель</w:t>
      </w:r>
      <w:proofErr w:type="spellEnd"/>
      <w:r w:rsidRPr="005840D8">
        <w:rPr>
          <w:rFonts w:ascii="Times New Roman" w:eastAsia="Times New Roman" w:hAnsi="Times New Roman" w:cs="Times New Roman"/>
          <w:sz w:val="28"/>
          <w:szCs w:val="28"/>
          <w:lang w:eastAsia="ru-RU"/>
        </w:rPr>
        <w:t xml:space="preserve"> </w:t>
      </w:r>
      <w:proofErr w:type="spellStart"/>
      <w:r w:rsidRPr="005840D8">
        <w:rPr>
          <w:rFonts w:ascii="Times New Roman" w:eastAsia="Times New Roman" w:hAnsi="Times New Roman" w:cs="Times New Roman"/>
          <w:sz w:val="28"/>
          <w:szCs w:val="28"/>
          <w:lang w:eastAsia="ru-RU"/>
        </w:rPr>
        <w:t>Ермековна</w:t>
      </w:r>
      <w:proofErr w:type="spellEnd"/>
      <w:r w:rsidRPr="00E203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с</w:t>
      </w:r>
      <w:r w:rsidRPr="005840D8">
        <w:rPr>
          <w:rFonts w:ascii="Times New Roman" w:eastAsia="Times New Roman" w:hAnsi="Times New Roman" w:cs="Times New Roman"/>
          <w:sz w:val="28"/>
          <w:szCs w:val="28"/>
          <w:lang w:eastAsia="ru-RU"/>
        </w:rPr>
        <w:t xml:space="preserve">тарший физик отделения радиоизотопной диагностики Центра ядерной медицины </w:t>
      </w:r>
      <w:r w:rsidRPr="00E2032B">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p>
    <w:p w:rsidR="00843C1A"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E2032B">
        <w:rPr>
          <w:rFonts w:ascii="Times New Roman" w:eastAsia="Times New Roman" w:hAnsi="Times New Roman" w:cs="Times New Roman"/>
          <w:sz w:val="28"/>
          <w:szCs w:val="28"/>
          <w:lang w:eastAsia="ru-RU"/>
        </w:rPr>
        <w:t xml:space="preserve">) </w:t>
      </w:r>
      <w:r w:rsidRPr="00395214">
        <w:rPr>
          <w:rFonts w:ascii="Times New Roman" w:eastAsia="Times New Roman" w:hAnsi="Times New Roman" w:cs="Times New Roman"/>
          <w:sz w:val="28"/>
          <w:szCs w:val="28"/>
          <w:lang w:eastAsia="ru-RU"/>
        </w:rPr>
        <w:t xml:space="preserve">Нурпеисова Алтын </w:t>
      </w:r>
      <w:proofErr w:type="spellStart"/>
      <w:r w:rsidRPr="00395214">
        <w:rPr>
          <w:rFonts w:ascii="Times New Roman" w:eastAsia="Times New Roman" w:hAnsi="Times New Roman" w:cs="Times New Roman"/>
          <w:sz w:val="28"/>
          <w:szCs w:val="28"/>
          <w:lang w:eastAsia="ru-RU"/>
        </w:rPr>
        <w:t>Алданышовна</w:t>
      </w:r>
      <w:proofErr w:type="spellEnd"/>
      <w:r w:rsidRPr="00395214">
        <w:rPr>
          <w:rFonts w:ascii="Times New Roman" w:eastAsia="Times New Roman" w:hAnsi="Times New Roman" w:cs="Times New Roman"/>
          <w:sz w:val="28"/>
          <w:szCs w:val="28"/>
          <w:lang w:eastAsia="ru-RU"/>
        </w:rPr>
        <w:t xml:space="preserve"> – клинический фармаколог, начальник клинико-фармакологического отдела РГП «Больница Медицинского центра Управления делами Президента Республики Казахстан» на ПХВ;</w:t>
      </w:r>
    </w:p>
    <w:p w:rsidR="00843C1A" w:rsidRPr="00806CB2" w:rsidRDefault="00843C1A" w:rsidP="00843C1A">
      <w:pPr>
        <w:spacing w:after="0" w:line="240" w:lineRule="auto"/>
        <w:jc w:val="both"/>
        <w:rPr>
          <w:rFonts w:ascii="Times New Roman" w:eastAsia="Times New Roman" w:hAnsi="Times New Roman" w:cs="Times New Roman"/>
          <w:sz w:val="28"/>
          <w:szCs w:val="28"/>
          <w:lang w:val="kk-KZ" w:eastAsia="ru-RU"/>
        </w:rPr>
      </w:pPr>
      <w:r w:rsidRPr="0004610D">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val="kk-KZ" w:eastAsia="ru-RU"/>
        </w:rPr>
        <w:t xml:space="preserve">Бариева Гульзада Жумабаевна – магистр, ведущий специалист отдела науки и инноваций в </w:t>
      </w:r>
      <w:r w:rsidRPr="00E2032B">
        <w:rPr>
          <w:rFonts w:ascii="Times New Roman" w:eastAsia="Times New Roman" w:hAnsi="Times New Roman" w:cs="Times New Roman"/>
          <w:sz w:val="28"/>
          <w:szCs w:val="28"/>
          <w:lang w:eastAsia="ru-RU"/>
        </w:rPr>
        <w:t>РГП «Больница Медицинского центра Управления делами Президента Республики Казахстан» на ПХВ</w:t>
      </w:r>
      <w:r>
        <w:rPr>
          <w:rFonts w:ascii="Times New Roman" w:eastAsia="Times New Roman" w:hAnsi="Times New Roman" w:cs="Times New Roman"/>
          <w:sz w:val="28"/>
          <w:szCs w:val="28"/>
          <w:lang w:val="kk-KZ" w:eastAsia="ru-RU"/>
        </w:rPr>
        <w:t>.</w:t>
      </w:r>
    </w:p>
    <w:p w:rsidR="00843C1A"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r w:rsidRPr="00843C1A">
        <w:rPr>
          <w:rFonts w:ascii="Times New Roman" w:eastAsia="Times New Roman" w:hAnsi="Times New Roman" w:cs="Times New Roman"/>
          <w:b/>
          <w:bCs/>
          <w:sz w:val="28"/>
          <w:szCs w:val="28"/>
          <w:lang w:eastAsia="ru-RU"/>
        </w:rPr>
        <w:t xml:space="preserve">3.2 </w:t>
      </w:r>
      <w:r w:rsidRPr="00E2032B">
        <w:rPr>
          <w:rFonts w:ascii="Times New Roman" w:eastAsia="Times New Roman" w:hAnsi="Times New Roman" w:cs="Times New Roman"/>
          <w:b/>
          <w:bCs/>
          <w:sz w:val="28"/>
          <w:szCs w:val="28"/>
          <w:lang w:eastAsia="ru-RU"/>
        </w:rPr>
        <w:t>Конфликт интересов:</w:t>
      </w:r>
      <w:r w:rsidRPr="00E2032B">
        <w:rPr>
          <w:rFonts w:ascii="Times New Roman" w:eastAsia="Times New Roman" w:hAnsi="Times New Roman" w:cs="Times New Roman"/>
          <w:sz w:val="28"/>
          <w:szCs w:val="28"/>
          <w:lang w:eastAsia="ru-RU"/>
        </w:rPr>
        <w:t> нет.</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sidRPr="00843C1A">
        <w:rPr>
          <w:rFonts w:ascii="Times New Roman" w:eastAsia="Times New Roman" w:hAnsi="Times New Roman" w:cs="Times New Roman"/>
          <w:b/>
          <w:bCs/>
          <w:sz w:val="28"/>
          <w:szCs w:val="28"/>
          <w:lang w:eastAsia="ru-RU"/>
        </w:rPr>
        <w:t xml:space="preserve">3.3 </w:t>
      </w:r>
      <w:r w:rsidRPr="00E2032B">
        <w:rPr>
          <w:rFonts w:ascii="Times New Roman" w:eastAsia="Times New Roman" w:hAnsi="Times New Roman" w:cs="Times New Roman"/>
          <w:b/>
          <w:bCs/>
          <w:sz w:val="28"/>
          <w:szCs w:val="28"/>
          <w:lang w:eastAsia="ru-RU"/>
        </w:rPr>
        <w:t>Рецензенты:</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spellStart"/>
      <w:r w:rsidRPr="00E2032B">
        <w:rPr>
          <w:rFonts w:ascii="Times New Roman" w:eastAsia="Times New Roman" w:hAnsi="Times New Roman" w:cs="Times New Roman"/>
          <w:sz w:val="28"/>
          <w:szCs w:val="28"/>
          <w:lang w:eastAsia="ru-RU"/>
        </w:rPr>
        <w:t>Даутов</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Таирхан</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Бекполатович</w:t>
      </w:r>
      <w:proofErr w:type="spellEnd"/>
      <w:r w:rsidRPr="00E2032B">
        <w:rPr>
          <w:rFonts w:ascii="Times New Roman" w:eastAsia="Times New Roman" w:hAnsi="Times New Roman" w:cs="Times New Roman"/>
          <w:sz w:val="28"/>
          <w:szCs w:val="28"/>
          <w:lang w:eastAsia="ru-RU"/>
        </w:rPr>
        <w:t xml:space="preserve"> – доктор медицинских наук, врач лучевой диагностики высшей категории, директор Департамента радиологии и ядерной медицины корпоративного фонда «</w:t>
      </w:r>
      <w:proofErr w:type="spellStart"/>
      <w:r w:rsidRPr="00E2032B">
        <w:rPr>
          <w:rFonts w:ascii="Times New Roman" w:eastAsia="Times New Roman" w:hAnsi="Times New Roman" w:cs="Times New Roman"/>
          <w:sz w:val="28"/>
          <w:szCs w:val="28"/>
          <w:lang w:eastAsia="ru-RU"/>
        </w:rPr>
        <w:t>University</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Medical</w:t>
      </w:r>
      <w:proofErr w:type="spellEnd"/>
      <w:r w:rsidRPr="00E2032B">
        <w:rPr>
          <w:rFonts w:ascii="Times New Roman" w:eastAsia="Times New Roman" w:hAnsi="Times New Roman" w:cs="Times New Roman"/>
          <w:sz w:val="28"/>
          <w:szCs w:val="28"/>
          <w:lang w:eastAsia="ru-RU"/>
        </w:rPr>
        <w:t xml:space="preserve"> </w:t>
      </w:r>
      <w:proofErr w:type="spellStart"/>
      <w:r w:rsidRPr="00E2032B">
        <w:rPr>
          <w:rFonts w:ascii="Times New Roman" w:eastAsia="Times New Roman" w:hAnsi="Times New Roman" w:cs="Times New Roman"/>
          <w:sz w:val="28"/>
          <w:szCs w:val="28"/>
          <w:lang w:eastAsia="ru-RU"/>
        </w:rPr>
        <w:t>Center</w:t>
      </w:r>
      <w:proofErr w:type="spellEnd"/>
      <w:r w:rsidRPr="00E2032B">
        <w:rPr>
          <w:rFonts w:ascii="Times New Roman" w:eastAsia="Times New Roman" w:hAnsi="Times New Roman" w:cs="Times New Roman"/>
          <w:sz w:val="28"/>
          <w:szCs w:val="28"/>
          <w:lang w:eastAsia="ru-RU"/>
        </w:rPr>
        <w:t xml:space="preserve">», член Европейского общества </w:t>
      </w:r>
      <w:proofErr w:type="spellStart"/>
      <w:r w:rsidRPr="00E2032B">
        <w:rPr>
          <w:rFonts w:ascii="Times New Roman" w:eastAsia="Times New Roman" w:hAnsi="Times New Roman" w:cs="Times New Roman"/>
          <w:sz w:val="28"/>
          <w:szCs w:val="28"/>
          <w:lang w:eastAsia="ru-RU"/>
        </w:rPr>
        <w:t>кардиорадиологии</w:t>
      </w:r>
      <w:proofErr w:type="spellEnd"/>
      <w:r w:rsidRPr="00E2032B">
        <w:rPr>
          <w:rFonts w:ascii="Times New Roman" w:eastAsia="Times New Roman" w:hAnsi="Times New Roman" w:cs="Times New Roman"/>
          <w:sz w:val="28"/>
          <w:szCs w:val="28"/>
          <w:lang w:eastAsia="ru-RU"/>
        </w:rPr>
        <w:t>, Европейского общества радиологии, член общества радиологов Северной Америки, вице-президент Казахстанского Радиологического общества.</w:t>
      </w:r>
    </w:p>
    <w:p w:rsidR="00843C1A" w:rsidRPr="00E2032B"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t xml:space="preserve">2) Михаил </w:t>
      </w:r>
      <w:proofErr w:type="spellStart"/>
      <w:r w:rsidRPr="00E2032B">
        <w:rPr>
          <w:rFonts w:ascii="Times New Roman" w:eastAsia="Times New Roman" w:hAnsi="Times New Roman" w:cs="Times New Roman"/>
          <w:sz w:val="28"/>
          <w:szCs w:val="28"/>
          <w:lang w:eastAsia="ru-RU"/>
        </w:rPr>
        <w:t>Плоткин</w:t>
      </w:r>
      <w:proofErr w:type="spellEnd"/>
      <w:r w:rsidRPr="00E2032B">
        <w:rPr>
          <w:rFonts w:ascii="Times New Roman" w:eastAsia="Times New Roman" w:hAnsi="Times New Roman" w:cs="Times New Roman"/>
          <w:sz w:val="28"/>
          <w:szCs w:val="28"/>
          <w:lang w:eastAsia="ru-RU"/>
        </w:rPr>
        <w:t xml:space="preserve"> – доктор медицинских наук, профессор, врач ядерной диагностики, руководитель Института ядерной медицины </w:t>
      </w:r>
      <w:proofErr w:type="spellStart"/>
      <w:r w:rsidRPr="00E2032B">
        <w:rPr>
          <w:rFonts w:ascii="Times New Roman" w:eastAsia="Times New Roman" w:hAnsi="Times New Roman" w:cs="Times New Roman"/>
          <w:sz w:val="28"/>
          <w:szCs w:val="28"/>
          <w:lang w:eastAsia="ru-RU"/>
        </w:rPr>
        <w:t>Vivantes</w:t>
      </w:r>
      <w:proofErr w:type="spellEnd"/>
      <w:r w:rsidRPr="00E2032B">
        <w:rPr>
          <w:rFonts w:ascii="Times New Roman" w:eastAsia="Times New Roman" w:hAnsi="Times New Roman" w:cs="Times New Roman"/>
          <w:sz w:val="28"/>
          <w:szCs w:val="28"/>
          <w:lang w:eastAsia="ru-RU"/>
        </w:rPr>
        <w:t>, Берлин, Германия.</w:t>
      </w:r>
    </w:p>
    <w:p w:rsidR="00843C1A" w:rsidRDefault="00843C1A" w:rsidP="00843C1A">
      <w:pPr>
        <w:spacing w:after="0" w:line="240" w:lineRule="auto"/>
        <w:jc w:val="both"/>
        <w:rPr>
          <w:rFonts w:ascii="Times New Roman" w:eastAsia="Times New Roman" w:hAnsi="Times New Roman" w:cs="Times New Roman"/>
          <w:sz w:val="28"/>
          <w:szCs w:val="28"/>
          <w:lang w:eastAsia="ru-RU"/>
        </w:rPr>
      </w:pPr>
      <w:r w:rsidRPr="00E2032B">
        <w:rPr>
          <w:rFonts w:ascii="Times New Roman" w:eastAsia="Times New Roman" w:hAnsi="Times New Roman" w:cs="Times New Roman"/>
          <w:sz w:val="28"/>
          <w:szCs w:val="28"/>
          <w:lang w:eastAsia="ru-RU"/>
        </w:rPr>
        <w:br/>
      </w:r>
      <w:r w:rsidRPr="009A4C8E">
        <w:rPr>
          <w:rFonts w:ascii="Times New Roman" w:eastAsia="Times New Roman" w:hAnsi="Times New Roman" w:cs="Times New Roman"/>
          <w:b/>
          <w:bCs/>
          <w:sz w:val="28"/>
          <w:szCs w:val="28"/>
          <w:lang w:eastAsia="ru-RU"/>
        </w:rPr>
        <w:t xml:space="preserve">3.4 </w:t>
      </w:r>
      <w:r w:rsidRPr="00E2032B">
        <w:rPr>
          <w:rFonts w:ascii="Times New Roman" w:eastAsia="Times New Roman" w:hAnsi="Times New Roman" w:cs="Times New Roman"/>
          <w:b/>
          <w:bCs/>
          <w:sz w:val="28"/>
          <w:szCs w:val="28"/>
          <w:lang w:eastAsia="ru-RU"/>
        </w:rPr>
        <w:t>Условия пересмотра протокола</w:t>
      </w:r>
      <w:r w:rsidRPr="00E2032B">
        <w:rPr>
          <w:rFonts w:ascii="Times New Roman" w:eastAsia="Times New Roman" w:hAnsi="Times New Roman" w:cs="Times New Roman"/>
          <w:sz w:val="28"/>
          <w:szCs w:val="28"/>
          <w:lang w:eastAsia="ru-RU"/>
        </w:rPr>
        <w:t xml:space="preserve">: пересмотр не реже 1 раза в 5 лет и не чаще 1 раза в 3 года при наличии новых методов </w:t>
      </w:r>
      <w:r>
        <w:rPr>
          <w:rFonts w:ascii="Times New Roman" w:eastAsia="Times New Roman" w:hAnsi="Times New Roman" w:cs="Times New Roman"/>
          <w:sz w:val="28"/>
          <w:szCs w:val="28"/>
          <w:lang w:eastAsia="ru-RU"/>
        </w:rPr>
        <w:t xml:space="preserve">диагностики и лечения с уровнем </w:t>
      </w:r>
      <w:r w:rsidRPr="00E2032B">
        <w:rPr>
          <w:rFonts w:ascii="Times New Roman" w:eastAsia="Times New Roman" w:hAnsi="Times New Roman" w:cs="Times New Roman"/>
          <w:sz w:val="28"/>
          <w:szCs w:val="28"/>
          <w:lang w:eastAsia="ru-RU"/>
        </w:rPr>
        <w:t>доказательности.</w:t>
      </w:r>
    </w:p>
    <w:p w:rsidR="00843C1A" w:rsidRDefault="00843C1A" w:rsidP="00947D14">
      <w:pPr>
        <w:tabs>
          <w:tab w:val="left" w:pos="426"/>
        </w:tabs>
        <w:spacing w:after="0" w:line="240" w:lineRule="auto"/>
        <w:contextualSpacing/>
        <w:jc w:val="both"/>
        <w:rPr>
          <w:rFonts w:ascii="Times New Roman" w:eastAsia="Calibri" w:hAnsi="Times New Roman" w:cs="Times New Roman"/>
          <w:sz w:val="28"/>
          <w:szCs w:val="28"/>
        </w:rPr>
      </w:pP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rPr>
      </w:pPr>
    </w:p>
    <w:p w:rsidR="00947D14" w:rsidRPr="00B37091" w:rsidRDefault="00843C1A" w:rsidP="00947D14">
      <w:pPr>
        <w:spacing w:after="0" w:line="240" w:lineRule="auto"/>
        <w:jc w:val="both"/>
        <w:outlineLvl w:val="2"/>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 xml:space="preserve">3.5 </w:t>
      </w:r>
      <w:r w:rsidR="00947D14" w:rsidRPr="001050FD">
        <w:rPr>
          <w:rFonts w:ascii="Times New Roman" w:eastAsia="Times New Roman" w:hAnsi="Times New Roman" w:cs="Times New Roman"/>
          <w:b/>
          <w:sz w:val="28"/>
          <w:szCs w:val="28"/>
          <w:lang w:eastAsia="ru-RU"/>
        </w:rPr>
        <w:t>Источники</w:t>
      </w:r>
      <w:r w:rsidR="00947D14" w:rsidRPr="00B37091">
        <w:rPr>
          <w:rFonts w:ascii="Times New Roman" w:eastAsia="Times New Roman" w:hAnsi="Times New Roman" w:cs="Times New Roman"/>
          <w:b/>
          <w:sz w:val="28"/>
          <w:szCs w:val="28"/>
          <w:lang w:val="en-US" w:eastAsia="ru-RU"/>
        </w:rPr>
        <w:t xml:space="preserve"> </w:t>
      </w:r>
      <w:r w:rsidR="00947D14">
        <w:rPr>
          <w:rFonts w:ascii="Times New Roman" w:eastAsia="Times New Roman" w:hAnsi="Times New Roman" w:cs="Times New Roman"/>
          <w:b/>
          <w:sz w:val="28"/>
          <w:szCs w:val="28"/>
          <w:lang w:eastAsia="ru-RU"/>
        </w:rPr>
        <w:t>литературы</w:t>
      </w:r>
      <w:r w:rsidR="00947D14" w:rsidRPr="00B37091">
        <w:rPr>
          <w:rFonts w:ascii="Times New Roman" w:eastAsia="Times New Roman" w:hAnsi="Times New Roman" w:cs="Times New Roman"/>
          <w:b/>
          <w:sz w:val="28"/>
          <w:szCs w:val="28"/>
          <w:lang w:val="en-US" w:eastAsia="ru-RU"/>
        </w:rPr>
        <w:t xml:space="preserve">: </w:t>
      </w:r>
    </w:p>
    <w:p w:rsidR="00947D14" w:rsidRDefault="0070414A"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1. </w:t>
      </w:r>
      <w:r w:rsidRPr="00F4716B">
        <w:rPr>
          <w:rFonts w:ascii="Times New Roman" w:eastAsia="Times New Roman" w:hAnsi="Times New Roman" w:cs="Times New Roman"/>
          <w:sz w:val="28"/>
          <w:szCs w:val="28"/>
          <w:lang w:val="en-US"/>
        </w:rPr>
        <w:t xml:space="preserve">Treglia G, </w:t>
      </w:r>
      <w:proofErr w:type="spellStart"/>
      <w:r w:rsidRPr="00F4716B">
        <w:rPr>
          <w:rFonts w:ascii="Times New Roman" w:eastAsia="Times New Roman" w:hAnsi="Times New Roman" w:cs="Times New Roman"/>
          <w:sz w:val="28"/>
          <w:szCs w:val="28"/>
          <w:lang w:val="en-US"/>
        </w:rPr>
        <w:t>Muoio</w:t>
      </w:r>
      <w:proofErr w:type="spellEnd"/>
      <w:r w:rsidRPr="00F4716B">
        <w:rPr>
          <w:rFonts w:ascii="Times New Roman" w:eastAsia="Times New Roman" w:hAnsi="Times New Roman" w:cs="Times New Roman"/>
          <w:sz w:val="28"/>
          <w:szCs w:val="28"/>
          <w:lang w:val="en-US"/>
        </w:rPr>
        <w:t xml:space="preserve"> B, </w:t>
      </w:r>
      <w:proofErr w:type="spellStart"/>
      <w:r w:rsidRPr="00F4716B">
        <w:rPr>
          <w:rFonts w:ascii="Times New Roman" w:eastAsia="Times New Roman" w:hAnsi="Times New Roman" w:cs="Times New Roman"/>
          <w:sz w:val="28"/>
          <w:szCs w:val="28"/>
          <w:lang w:val="en-US"/>
        </w:rPr>
        <w:t>Trevisi</w:t>
      </w:r>
      <w:proofErr w:type="spellEnd"/>
      <w:r w:rsidRPr="00F4716B">
        <w:rPr>
          <w:rFonts w:ascii="Times New Roman" w:eastAsia="Times New Roman" w:hAnsi="Times New Roman" w:cs="Times New Roman"/>
          <w:sz w:val="28"/>
          <w:szCs w:val="28"/>
          <w:lang w:val="en-US"/>
        </w:rPr>
        <w:t xml:space="preserve"> G, </w:t>
      </w:r>
      <w:proofErr w:type="spellStart"/>
      <w:r w:rsidRPr="00F4716B">
        <w:rPr>
          <w:rFonts w:ascii="Times New Roman" w:eastAsia="Times New Roman" w:hAnsi="Times New Roman" w:cs="Times New Roman"/>
          <w:sz w:val="28"/>
          <w:szCs w:val="28"/>
          <w:lang w:val="en-US"/>
        </w:rPr>
        <w:t>Mattoli</w:t>
      </w:r>
      <w:proofErr w:type="spellEnd"/>
      <w:r w:rsidRPr="00F4716B">
        <w:rPr>
          <w:rFonts w:ascii="Times New Roman" w:eastAsia="Times New Roman" w:hAnsi="Times New Roman" w:cs="Times New Roman"/>
          <w:sz w:val="28"/>
          <w:szCs w:val="28"/>
          <w:lang w:val="en-US"/>
        </w:rPr>
        <w:t xml:space="preserve"> MV, Albano D, </w:t>
      </w:r>
      <w:proofErr w:type="spellStart"/>
      <w:r w:rsidRPr="00F4716B">
        <w:rPr>
          <w:rFonts w:ascii="Times New Roman" w:eastAsia="Times New Roman" w:hAnsi="Times New Roman" w:cs="Times New Roman"/>
          <w:sz w:val="28"/>
          <w:szCs w:val="28"/>
          <w:lang w:val="en-US"/>
        </w:rPr>
        <w:t>Bertagna</w:t>
      </w:r>
      <w:proofErr w:type="spellEnd"/>
      <w:r w:rsidRPr="00F4716B">
        <w:rPr>
          <w:rFonts w:ascii="Times New Roman" w:eastAsia="Times New Roman" w:hAnsi="Times New Roman" w:cs="Times New Roman"/>
          <w:sz w:val="28"/>
          <w:szCs w:val="28"/>
          <w:lang w:val="en-US"/>
        </w:rPr>
        <w:t xml:space="preserve"> F, </w:t>
      </w:r>
      <w:proofErr w:type="spellStart"/>
      <w:r w:rsidRPr="00F4716B">
        <w:rPr>
          <w:rFonts w:ascii="Times New Roman" w:eastAsia="Times New Roman" w:hAnsi="Times New Roman" w:cs="Times New Roman"/>
          <w:sz w:val="28"/>
          <w:szCs w:val="28"/>
          <w:lang w:val="en-US"/>
        </w:rPr>
        <w:t>Giovanella</w:t>
      </w:r>
      <w:proofErr w:type="spellEnd"/>
      <w:r w:rsidRPr="00F4716B">
        <w:rPr>
          <w:rFonts w:ascii="Times New Roman" w:eastAsia="Times New Roman" w:hAnsi="Times New Roman" w:cs="Times New Roman"/>
          <w:sz w:val="28"/>
          <w:szCs w:val="28"/>
          <w:lang w:val="en-US"/>
        </w:rPr>
        <w:t xml:space="preserve"> L. Diagnostic Performance and Prognostic Value of PET/CT with Different Tracers for Brain Tumors: A Systematic Review of Published Meta-Analyses. </w:t>
      </w:r>
      <w:proofErr w:type="spellStart"/>
      <w:r w:rsidRPr="00F4716B">
        <w:rPr>
          <w:rFonts w:ascii="Times New Roman" w:eastAsia="Times New Roman" w:hAnsi="Times New Roman" w:cs="Times New Roman"/>
          <w:sz w:val="28"/>
          <w:szCs w:val="28"/>
          <w:lang w:val="en-US"/>
        </w:rPr>
        <w:t>Int</w:t>
      </w:r>
      <w:proofErr w:type="spellEnd"/>
      <w:r w:rsidRPr="00F4716B">
        <w:rPr>
          <w:rFonts w:ascii="Times New Roman" w:eastAsia="Times New Roman" w:hAnsi="Times New Roman" w:cs="Times New Roman"/>
          <w:sz w:val="28"/>
          <w:szCs w:val="28"/>
          <w:lang w:val="en-US"/>
        </w:rPr>
        <w:t xml:space="preserve"> J </w:t>
      </w:r>
      <w:proofErr w:type="spellStart"/>
      <w:r w:rsidRPr="00F4716B">
        <w:rPr>
          <w:rFonts w:ascii="Times New Roman" w:eastAsia="Times New Roman" w:hAnsi="Times New Roman" w:cs="Times New Roman"/>
          <w:sz w:val="28"/>
          <w:szCs w:val="28"/>
          <w:lang w:val="en-US"/>
        </w:rPr>
        <w:t>Mol</w:t>
      </w:r>
      <w:proofErr w:type="spellEnd"/>
      <w:r w:rsidRPr="00F4716B">
        <w:rPr>
          <w:rFonts w:ascii="Times New Roman" w:eastAsia="Times New Roman" w:hAnsi="Times New Roman" w:cs="Times New Roman"/>
          <w:sz w:val="28"/>
          <w:szCs w:val="28"/>
          <w:lang w:val="en-US"/>
        </w:rPr>
        <w:t xml:space="preserve"> Sci. 2019 Sep 20</w:t>
      </w:r>
      <w:proofErr w:type="gramStart"/>
      <w:r w:rsidRPr="00F4716B">
        <w:rPr>
          <w:rFonts w:ascii="Times New Roman" w:eastAsia="Times New Roman" w:hAnsi="Times New Roman" w:cs="Times New Roman"/>
          <w:sz w:val="28"/>
          <w:szCs w:val="28"/>
          <w:lang w:val="en-US"/>
        </w:rPr>
        <w:t>;20</w:t>
      </w:r>
      <w:proofErr w:type="gramEnd"/>
      <w:r w:rsidRPr="00F4716B">
        <w:rPr>
          <w:rFonts w:ascii="Times New Roman" w:eastAsia="Times New Roman" w:hAnsi="Times New Roman" w:cs="Times New Roman"/>
          <w:sz w:val="28"/>
          <w:szCs w:val="28"/>
          <w:lang w:val="en-US"/>
        </w:rPr>
        <w:t xml:space="preserve">(19):4669. </w:t>
      </w:r>
      <w:proofErr w:type="spellStart"/>
      <w:proofErr w:type="gramStart"/>
      <w:r w:rsidRPr="00F4716B">
        <w:rPr>
          <w:rFonts w:ascii="Times New Roman" w:eastAsia="Times New Roman" w:hAnsi="Times New Roman" w:cs="Times New Roman"/>
          <w:sz w:val="28"/>
          <w:szCs w:val="28"/>
          <w:lang w:val="en-US"/>
        </w:rPr>
        <w:t>doi</w:t>
      </w:r>
      <w:proofErr w:type="spellEnd"/>
      <w:proofErr w:type="gramEnd"/>
      <w:r w:rsidRPr="00F4716B">
        <w:rPr>
          <w:rFonts w:ascii="Times New Roman" w:eastAsia="Times New Roman" w:hAnsi="Times New Roman" w:cs="Times New Roman"/>
          <w:sz w:val="28"/>
          <w:szCs w:val="28"/>
          <w:lang w:val="en-US"/>
        </w:rPr>
        <w:t>: 10.3390/ijms20194669. PMID: 31547109; PMCID: PMC6802483.</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2. </w:t>
      </w:r>
      <w:r w:rsidR="0070414A" w:rsidRPr="00F4716B">
        <w:rPr>
          <w:rFonts w:ascii="Times New Roman" w:eastAsia="Times New Roman" w:hAnsi="Times New Roman" w:cs="Times New Roman"/>
          <w:sz w:val="28"/>
          <w:szCs w:val="28"/>
          <w:lang w:val="kk-KZ"/>
        </w:rPr>
        <w:t xml:space="preserve">Filis P, Alexiou GA, Zigouris A, Sioka C, Filis N, Voulgaris S. Meningioma grading based on positron emission tomography: A systematic review and meta-analysis. </w:t>
      </w:r>
      <w:r w:rsidR="0070414A" w:rsidRPr="00F4716B">
        <w:rPr>
          <w:rFonts w:ascii="Times New Roman" w:eastAsia="Times New Roman" w:hAnsi="Times New Roman" w:cs="Times New Roman"/>
          <w:sz w:val="28"/>
          <w:szCs w:val="28"/>
          <w:lang w:val="en-US"/>
        </w:rPr>
        <w:t xml:space="preserve">World </w:t>
      </w:r>
      <w:proofErr w:type="spellStart"/>
      <w:r w:rsidR="0070414A" w:rsidRPr="00F4716B">
        <w:rPr>
          <w:rFonts w:ascii="Times New Roman" w:eastAsia="Times New Roman" w:hAnsi="Times New Roman" w:cs="Times New Roman"/>
          <w:sz w:val="28"/>
          <w:szCs w:val="28"/>
          <w:lang w:val="en-US"/>
        </w:rPr>
        <w:t>Neurosurg</w:t>
      </w:r>
      <w:proofErr w:type="spellEnd"/>
      <w:r w:rsidR="0070414A" w:rsidRPr="00F4716B">
        <w:rPr>
          <w:rFonts w:ascii="Times New Roman" w:eastAsia="Times New Roman" w:hAnsi="Times New Roman" w:cs="Times New Roman"/>
          <w:sz w:val="28"/>
          <w:szCs w:val="28"/>
          <w:lang w:val="en-US"/>
        </w:rPr>
        <w:t xml:space="preserve"> X. 2023 Feb 3</w:t>
      </w:r>
      <w:proofErr w:type="gramStart"/>
      <w:r w:rsidR="0070414A" w:rsidRPr="00F4716B">
        <w:rPr>
          <w:rFonts w:ascii="Times New Roman" w:eastAsia="Times New Roman" w:hAnsi="Times New Roman" w:cs="Times New Roman"/>
          <w:sz w:val="28"/>
          <w:szCs w:val="28"/>
          <w:lang w:val="en-US"/>
        </w:rPr>
        <w:t>;18:100167</w:t>
      </w:r>
      <w:proofErr w:type="gramEnd"/>
      <w:r w:rsidR="0070414A" w:rsidRPr="00F4716B">
        <w:rPr>
          <w:rFonts w:ascii="Times New Roman" w:eastAsia="Times New Roman" w:hAnsi="Times New Roman" w:cs="Times New Roman"/>
          <w:sz w:val="28"/>
          <w:szCs w:val="28"/>
          <w:lang w:val="en-US"/>
        </w:rPr>
        <w:t xml:space="preserve">. </w:t>
      </w:r>
      <w:proofErr w:type="spellStart"/>
      <w:proofErr w:type="gramStart"/>
      <w:r w:rsidR="0070414A" w:rsidRPr="00F4716B">
        <w:rPr>
          <w:rFonts w:ascii="Times New Roman" w:eastAsia="Times New Roman" w:hAnsi="Times New Roman" w:cs="Times New Roman"/>
          <w:sz w:val="28"/>
          <w:szCs w:val="28"/>
          <w:lang w:val="en-US"/>
        </w:rPr>
        <w:t>doi</w:t>
      </w:r>
      <w:proofErr w:type="spellEnd"/>
      <w:proofErr w:type="gramEnd"/>
      <w:r w:rsidR="0070414A" w:rsidRPr="00F4716B">
        <w:rPr>
          <w:rFonts w:ascii="Times New Roman" w:eastAsia="Times New Roman" w:hAnsi="Times New Roman" w:cs="Times New Roman"/>
          <w:sz w:val="28"/>
          <w:szCs w:val="28"/>
          <w:lang w:val="en-US"/>
        </w:rPr>
        <w:t>: 10.1016/j.wnsx.2023.100167. PMID: 36825220; PMCID: PMC9941365.</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3. </w:t>
      </w:r>
      <w:proofErr w:type="spellStart"/>
      <w:r w:rsidR="0070414A" w:rsidRPr="00F4716B">
        <w:rPr>
          <w:rFonts w:ascii="Times New Roman" w:hAnsi="Times New Roman" w:cs="Times New Roman"/>
          <w:color w:val="212121"/>
          <w:sz w:val="28"/>
          <w:szCs w:val="28"/>
          <w:shd w:val="clear" w:color="auto" w:fill="FFFFFF"/>
          <w:lang w:val="en-US"/>
        </w:rPr>
        <w:t>Fonti</w:t>
      </w:r>
      <w:proofErr w:type="spellEnd"/>
      <w:r w:rsidR="0070414A" w:rsidRPr="00F4716B">
        <w:rPr>
          <w:rFonts w:ascii="Times New Roman" w:hAnsi="Times New Roman" w:cs="Times New Roman"/>
          <w:color w:val="212121"/>
          <w:sz w:val="28"/>
          <w:szCs w:val="28"/>
          <w:shd w:val="clear" w:color="auto" w:fill="FFFFFF"/>
          <w:lang w:val="en-US"/>
        </w:rPr>
        <w:t xml:space="preserve"> R, </w:t>
      </w:r>
      <w:proofErr w:type="spellStart"/>
      <w:r w:rsidR="0070414A" w:rsidRPr="00F4716B">
        <w:rPr>
          <w:rFonts w:ascii="Times New Roman" w:hAnsi="Times New Roman" w:cs="Times New Roman"/>
          <w:color w:val="212121"/>
          <w:sz w:val="28"/>
          <w:szCs w:val="28"/>
          <w:shd w:val="clear" w:color="auto" w:fill="FFFFFF"/>
          <w:lang w:val="en-US"/>
        </w:rPr>
        <w:t>Conson</w:t>
      </w:r>
      <w:proofErr w:type="spellEnd"/>
      <w:r w:rsidR="0070414A" w:rsidRPr="00F4716B">
        <w:rPr>
          <w:rFonts w:ascii="Times New Roman" w:hAnsi="Times New Roman" w:cs="Times New Roman"/>
          <w:color w:val="212121"/>
          <w:sz w:val="28"/>
          <w:szCs w:val="28"/>
          <w:shd w:val="clear" w:color="auto" w:fill="FFFFFF"/>
          <w:lang w:val="en-US"/>
        </w:rPr>
        <w:t xml:space="preserve"> M, Del </w:t>
      </w:r>
      <w:proofErr w:type="spellStart"/>
      <w:r w:rsidR="0070414A" w:rsidRPr="00F4716B">
        <w:rPr>
          <w:rFonts w:ascii="Times New Roman" w:hAnsi="Times New Roman" w:cs="Times New Roman"/>
          <w:color w:val="212121"/>
          <w:sz w:val="28"/>
          <w:szCs w:val="28"/>
          <w:shd w:val="clear" w:color="auto" w:fill="FFFFFF"/>
          <w:lang w:val="en-US"/>
        </w:rPr>
        <w:t>Vecchio</w:t>
      </w:r>
      <w:proofErr w:type="spellEnd"/>
      <w:r w:rsidR="0070414A" w:rsidRPr="00F4716B">
        <w:rPr>
          <w:rFonts w:ascii="Times New Roman" w:hAnsi="Times New Roman" w:cs="Times New Roman"/>
          <w:color w:val="212121"/>
          <w:sz w:val="28"/>
          <w:szCs w:val="28"/>
          <w:shd w:val="clear" w:color="auto" w:fill="FFFFFF"/>
          <w:lang w:val="en-US"/>
        </w:rPr>
        <w:t xml:space="preserve"> S. PET/CT in radiation oncology. </w:t>
      </w:r>
      <w:proofErr w:type="spellStart"/>
      <w:r w:rsidR="0070414A" w:rsidRPr="00F4716B">
        <w:rPr>
          <w:rFonts w:ascii="Times New Roman" w:hAnsi="Times New Roman" w:cs="Times New Roman"/>
          <w:color w:val="212121"/>
          <w:sz w:val="28"/>
          <w:szCs w:val="28"/>
          <w:shd w:val="clear" w:color="auto" w:fill="FFFFFF"/>
          <w:lang w:val="en-US"/>
        </w:rPr>
        <w:t>Semin</w:t>
      </w:r>
      <w:proofErr w:type="spellEnd"/>
      <w:r w:rsidR="0070414A" w:rsidRPr="00F4716B">
        <w:rPr>
          <w:rFonts w:ascii="Times New Roman" w:hAnsi="Times New Roman" w:cs="Times New Roman"/>
          <w:color w:val="212121"/>
          <w:sz w:val="28"/>
          <w:szCs w:val="28"/>
          <w:shd w:val="clear" w:color="auto" w:fill="FFFFFF"/>
          <w:lang w:val="en-US"/>
        </w:rPr>
        <w:t xml:space="preserve"> </w:t>
      </w:r>
      <w:proofErr w:type="spellStart"/>
      <w:r w:rsidR="0070414A" w:rsidRPr="00F4716B">
        <w:rPr>
          <w:rFonts w:ascii="Times New Roman" w:hAnsi="Times New Roman" w:cs="Times New Roman"/>
          <w:color w:val="212121"/>
          <w:sz w:val="28"/>
          <w:szCs w:val="28"/>
          <w:shd w:val="clear" w:color="auto" w:fill="FFFFFF"/>
          <w:lang w:val="en-US"/>
        </w:rPr>
        <w:t>Oncol</w:t>
      </w:r>
      <w:proofErr w:type="spellEnd"/>
      <w:r w:rsidR="0070414A" w:rsidRPr="00F4716B">
        <w:rPr>
          <w:rFonts w:ascii="Times New Roman" w:hAnsi="Times New Roman" w:cs="Times New Roman"/>
          <w:color w:val="212121"/>
          <w:sz w:val="28"/>
          <w:szCs w:val="28"/>
          <w:shd w:val="clear" w:color="auto" w:fill="FFFFFF"/>
          <w:lang w:val="en-US"/>
        </w:rPr>
        <w:t>. 2019 Jun</w:t>
      </w:r>
      <w:proofErr w:type="gramStart"/>
      <w:r w:rsidR="0070414A" w:rsidRPr="00F4716B">
        <w:rPr>
          <w:rFonts w:ascii="Times New Roman" w:hAnsi="Times New Roman" w:cs="Times New Roman"/>
          <w:color w:val="212121"/>
          <w:sz w:val="28"/>
          <w:szCs w:val="28"/>
          <w:shd w:val="clear" w:color="auto" w:fill="FFFFFF"/>
          <w:lang w:val="en-US"/>
        </w:rPr>
        <w:t>;46</w:t>
      </w:r>
      <w:proofErr w:type="gramEnd"/>
      <w:r w:rsidR="0070414A" w:rsidRPr="00F4716B">
        <w:rPr>
          <w:rFonts w:ascii="Times New Roman" w:hAnsi="Times New Roman" w:cs="Times New Roman"/>
          <w:color w:val="212121"/>
          <w:sz w:val="28"/>
          <w:szCs w:val="28"/>
          <w:shd w:val="clear" w:color="auto" w:fill="FFFFFF"/>
          <w:lang w:val="en-US"/>
        </w:rPr>
        <w:t xml:space="preserve">(3):202-209. </w:t>
      </w:r>
      <w:proofErr w:type="spellStart"/>
      <w:proofErr w:type="gramStart"/>
      <w:r w:rsidR="0070414A" w:rsidRPr="00F4716B">
        <w:rPr>
          <w:rFonts w:ascii="Times New Roman" w:hAnsi="Times New Roman" w:cs="Times New Roman"/>
          <w:color w:val="212121"/>
          <w:sz w:val="28"/>
          <w:szCs w:val="28"/>
          <w:shd w:val="clear" w:color="auto" w:fill="FFFFFF"/>
          <w:lang w:val="en-US"/>
        </w:rPr>
        <w:t>doi</w:t>
      </w:r>
      <w:proofErr w:type="spellEnd"/>
      <w:proofErr w:type="gramEnd"/>
      <w:r w:rsidR="0070414A" w:rsidRPr="00F4716B">
        <w:rPr>
          <w:rFonts w:ascii="Times New Roman" w:hAnsi="Times New Roman" w:cs="Times New Roman"/>
          <w:color w:val="212121"/>
          <w:sz w:val="28"/>
          <w:szCs w:val="28"/>
          <w:shd w:val="clear" w:color="auto" w:fill="FFFFFF"/>
          <w:lang w:val="en-US"/>
        </w:rPr>
        <w:t xml:space="preserve">: 10.1053/j.seminoncol.2019.07.001. </w:t>
      </w:r>
      <w:proofErr w:type="spellStart"/>
      <w:r w:rsidR="0070414A" w:rsidRPr="00F4716B">
        <w:rPr>
          <w:rFonts w:ascii="Times New Roman" w:hAnsi="Times New Roman" w:cs="Times New Roman"/>
          <w:color w:val="212121"/>
          <w:sz w:val="28"/>
          <w:szCs w:val="28"/>
          <w:shd w:val="clear" w:color="auto" w:fill="FFFFFF"/>
          <w:lang w:val="en-US"/>
        </w:rPr>
        <w:t>Epub</w:t>
      </w:r>
      <w:proofErr w:type="spellEnd"/>
      <w:r w:rsidR="0070414A" w:rsidRPr="00F4716B">
        <w:rPr>
          <w:rFonts w:ascii="Times New Roman" w:hAnsi="Times New Roman" w:cs="Times New Roman"/>
          <w:color w:val="212121"/>
          <w:sz w:val="28"/>
          <w:szCs w:val="28"/>
          <w:shd w:val="clear" w:color="auto" w:fill="FFFFFF"/>
          <w:lang w:val="en-US"/>
        </w:rPr>
        <w:t xml:space="preserve"> 2019 Jul 26. PMID: 31378377.</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4. </w:t>
      </w:r>
      <w:r w:rsidR="0070414A" w:rsidRPr="00F4716B">
        <w:rPr>
          <w:rFonts w:ascii="Times New Roman" w:eastAsia="Times New Roman" w:hAnsi="Times New Roman" w:cs="Times New Roman"/>
          <w:sz w:val="28"/>
          <w:szCs w:val="28"/>
          <w:lang w:val="en-US"/>
        </w:rPr>
        <w:t xml:space="preserve">Kramer GM, Liu Y, de </w:t>
      </w:r>
      <w:proofErr w:type="spellStart"/>
      <w:r w:rsidR="0070414A" w:rsidRPr="00F4716B">
        <w:rPr>
          <w:rFonts w:ascii="Times New Roman" w:eastAsia="Times New Roman" w:hAnsi="Times New Roman" w:cs="Times New Roman"/>
          <w:sz w:val="28"/>
          <w:szCs w:val="28"/>
          <w:lang w:val="en-US"/>
        </w:rPr>
        <w:t>Langen</w:t>
      </w:r>
      <w:proofErr w:type="spellEnd"/>
      <w:r w:rsidR="0070414A" w:rsidRPr="00F4716B">
        <w:rPr>
          <w:rFonts w:ascii="Times New Roman" w:eastAsia="Times New Roman" w:hAnsi="Times New Roman" w:cs="Times New Roman"/>
          <w:sz w:val="28"/>
          <w:szCs w:val="28"/>
          <w:lang w:val="en-US"/>
        </w:rPr>
        <w:t xml:space="preserve"> AJ, </w:t>
      </w:r>
      <w:proofErr w:type="spellStart"/>
      <w:r w:rsidR="0070414A" w:rsidRPr="00F4716B">
        <w:rPr>
          <w:rFonts w:ascii="Times New Roman" w:eastAsia="Times New Roman" w:hAnsi="Times New Roman" w:cs="Times New Roman"/>
          <w:sz w:val="28"/>
          <w:szCs w:val="28"/>
          <w:lang w:val="en-US"/>
        </w:rPr>
        <w:t>Jansma</w:t>
      </w:r>
      <w:proofErr w:type="spellEnd"/>
      <w:r w:rsidR="0070414A" w:rsidRPr="00F4716B">
        <w:rPr>
          <w:rFonts w:ascii="Times New Roman" w:eastAsia="Times New Roman" w:hAnsi="Times New Roman" w:cs="Times New Roman"/>
          <w:sz w:val="28"/>
          <w:szCs w:val="28"/>
          <w:lang w:val="en-US"/>
        </w:rPr>
        <w:t xml:space="preserve"> EP, </w:t>
      </w:r>
      <w:proofErr w:type="spellStart"/>
      <w:r w:rsidR="0070414A" w:rsidRPr="00F4716B">
        <w:rPr>
          <w:rFonts w:ascii="Times New Roman" w:eastAsia="Times New Roman" w:hAnsi="Times New Roman" w:cs="Times New Roman"/>
          <w:sz w:val="28"/>
          <w:szCs w:val="28"/>
          <w:lang w:val="en-US"/>
        </w:rPr>
        <w:t>Trigonis</w:t>
      </w:r>
      <w:proofErr w:type="spellEnd"/>
      <w:r w:rsidR="0070414A" w:rsidRPr="00F4716B">
        <w:rPr>
          <w:rFonts w:ascii="Times New Roman" w:eastAsia="Times New Roman" w:hAnsi="Times New Roman" w:cs="Times New Roman"/>
          <w:sz w:val="28"/>
          <w:szCs w:val="28"/>
          <w:lang w:val="en-US"/>
        </w:rPr>
        <w:t xml:space="preserve"> I, </w:t>
      </w:r>
      <w:proofErr w:type="spellStart"/>
      <w:r w:rsidR="0070414A" w:rsidRPr="00F4716B">
        <w:rPr>
          <w:rFonts w:ascii="Times New Roman" w:eastAsia="Times New Roman" w:hAnsi="Times New Roman" w:cs="Times New Roman"/>
          <w:sz w:val="28"/>
          <w:szCs w:val="28"/>
          <w:lang w:val="en-US"/>
        </w:rPr>
        <w:t>Asselin</w:t>
      </w:r>
      <w:proofErr w:type="spellEnd"/>
      <w:r w:rsidR="0070414A" w:rsidRPr="00F4716B">
        <w:rPr>
          <w:rFonts w:ascii="Times New Roman" w:eastAsia="Times New Roman" w:hAnsi="Times New Roman" w:cs="Times New Roman"/>
          <w:sz w:val="28"/>
          <w:szCs w:val="28"/>
          <w:lang w:val="en-US"/>
        </w:rPr>
        <w:t xml:space="preserve"> MC, Jackson A, Kenny L, </w:t>
      </w:r>
      <w:proofErr w:type="spellStart"/>
      <w:r w:rsidR="0070414A" w:rsidRPr="00F4716B">
        <w:rPr>
          <w:rFonts w:ascii="Times New Roman" w:eastAsia="Times New Roman" w:hAnsi="Times New Roman" w:cs="Times New Roman"/>
          <w:sz w:val="28"/>
          <w:szCs w:val="28"/>
          <w:lang w:val="en-US"/>
        </w:rPr>
        <w:t>Aboagye</w:t>
      </w:r>
      <w:proofErr w:type="spellEnd"/>
      <w:r w:rsidR="0070414A" w:rsidRPr="00F4716B">
        <w:rPr>
          <w:rFonts w:ascii="Times New Roman" w:eastAsia="Times New Roman" w:hAnsi="Times New Roman" w:cs="Times New Roman"/>
          <w:sz w:val="28"/>
          <w:szCs w:val="28"/>
          <w:lang w:val="en-US"/>
        </w:rPr>
        <w:t xml:space="preserve"> EO, Hoekstra OS, </w:t>
      </w:r>
      <w:proofErr w:type="spellStart"/>
      <w:r w:rsidR="0070414A" w:rsidRPr="00F4716B">
        <w:rPr>
          <w:rFonts w:ascii="Times New Roman" w:eastAsia="Times New Roman" w:hAnsi="Times New Roman" w:cs="Times New Roman"/>
          <w:sz w:val="28"/>
          <w:szCs w:val="28"/>
          <w:lang w:val="en-US"/>
        </w:rPr>
        <w:t>Boellaard</w:t>
      </w:r>
      <w:proofErr w:type="spellEnd"/>
      <w:r w:rsidR="0070414A" w:rsidRPr="00F4716B">
        <w:rPr>
          <w:rFonts w:ascii="Times New Roman" w:eastAsia="Times New Roman" w:hAnsi="Times New Roman" w:cs="Times New Roman"/>
          <w:sz w:val="28"/>
          <w:szCs w:val="28"/>
          <w:lang w:val="en-US"/>
        </w:rPr>
        <w:t xml:space="preserve"> R; </w:t>
      </w:r>
      <w:proofErr w:type="spellStart"/>
      <w:r w:rsidR="0070414A" w:rsidRPr="00F4716B">
        <w:rPr>
          <w:rFonts w:ascii="Times New Roman" w:eastAsia="Times New Roman" w:hAnsi="Times New Roman" w:cs="Times New Roman"/>
          <w:sz w:val="28"/>
          <w:szCs w:val="28"/>
          <w:lang w:val="en-US"/>
        </w:rPr>
        <w:t>QuIC-ConCePT</w:t>
      </w:r>
      <w:proofErr w:type="spellEnd"/>
      <w:r w:rsidR="0070414A" w:rsidRPr="00F4716B">
        <w:rPr>
          <w:rFonts w:ascii="Times New Roman" w:eastAsia="Times New Roman" w:hAnsi="Times New Roman" w:cs="Times New Roman"/>
          <w:sz w:val="28"/>
          <w:szCs w:val="28"/>
          <w:lang w:val="en-US"/>
        </w:rPr>
        <w:t xml:space="preserve"> consortium. Repeatability of quantitative 18F-FLT uptake measurements in solid tumors: an individual patient data multi-center meta-analysis. </w:t>
      </w:r>
      <w:proofErr w:type="spellStart"/>
      <w:r w:rsidR="0070414A" w:rsidRPr="00F4716B">
        <w:rPr>
          <w:rFonts w:ascii="Times New Roman" w:eastAsia="Times New Roman" w:hAnsi="Times New Roman" w:cs="Times New Roman"/>
          <w:sz w:val="28"/>
          <w:szCs w:val="28"/>
          <w:lang w:val="en-US"/>
        </w:rPr>
        <w:t>Eur</w:t>
      </w:r>
      <w:proofErr w:type="spellEnd"/>
      <w:r w:rsidR="0070414A" w:rsidRPr="00F4716B">
        <w:rPr>
          <w:rFonts w:ascii="Times New Roman" w:eastAsia="Times New Roman" w:hAnsi="Times New Roman" w:cs="Times New Roman"/>
          <w:sz w:val="28"/>
          <w:szCs w:val="28"/>
          <w:lang w:val="en-US"/>
        </w:rPr>
        <w:t xml:space="preserve"> J </w:t>
      </w:r>
      <w:proofErr w:type="spellStart"/>
      <w:r w:rsidR="0070414A" w:rsidRPr="00F4716B">
        <w:rPr>
          <w:rFonts w:ascii="Times New Roman" w:eastAsia="Times New Roman" w:hAnsi="Times New Roman" w:cs="Times New Roman"/>
          <w:sz w:val="28"/>
          <w:szCs w:val="28"/>
          <w:lang w:val="en-US"/>
        </w:rPr>
        <w:t>Nucl</w:t>
      </w:r>
      <w:proofErr w:type="spellEnd"/>
      <w:r w:rsidR="0070414A" w:rsidRPr="00F4716B">
        <w:rPr>
          <w:rFonts w:ascii="Times New Roman" w:eastAsia="Times New Roman" w:hAnsi="Times New Roman" w:cs="Times New Roman"/>
          <w:sz w:val="28"/>
          <w:szCs w:val="28"/>
          <w:lang w:val="en-US"/>
        </w:rPr>
        <w:t xml:space="preserve"> Med </w:t>
      </w:r>
      <w:proofErr w:type="spellStart"/>
      <w:r w:rsidR="0070414A" w:rsidRPr="00F4716B">
        <w:rPr>
          <w:rFonts w:ascii="Times New Roman" w:eastAsia="Times New Roman" w:hAnsi="Times New Roman" w:cs="Times New Roman"/>
          <w:sz w:val="28"/>
          <w:szCs w:val="28"/>
          <w:lang w:val="en-US"/>
        </w:rPr>
        <w:t>Mol</w:t>
      </w:r>
      <w:proofErr w:type="spellEnd"/>
      <w:r w:rsidR="0070414A" w:rsidRPr="00F4716B">
        <w:rPr>
          <w:rFonts w:ascii="Times New Roman" w:eastAsia="Times New Roman" w:hAnsi="Times New Roman" w:cs="Times New Roman"/>
          <w:sz w:val="28"/>
          <w:szCs w:val="28"/>
          <w:lang w:val="en-US"/>
        </w:rPr>
        <w:t xml:space="preserve"> Imaging. 2018 Jun</w:t>
      </w:r>
      <w:proofErr w:type="gramStart"/>
      <w:r w:rsidR="0070414A" w:rsidRPr="00F4716B">
        <w:rPr>
          <w:rFonts w:ascii="Times New Roman" w:eastAsia="Times New Roman" w:hAnsi="Times New Roman" w:cs="Times New Roman"/>
          <w:sz w:val="28"/>
          <w:szCs w:val="28"/>
          <w:lang w:val="en-US"/>
        </w:rPr>
        <w:t>;45</w:t>
      </w:r>
      <w:proofErr w:type="gramEnd"/>
      <w:r w:rsidR="0070414A" w:rsidRPr="00F4716B">
        <w:rPr>
          <w:rFonts w:ascii="Times New Roman" w:eastAsia="Times New Roman" w:hAnsi="Times New Roman" w:cs="Times New Roman"/>
          <w:sz w:val="28"/>
          <w:szCs w:val="28"/>
          <w:lang w:val="en-US"/>
        </w:rPr>
        <w:t xml:space="preserve">(6):951-961. </w:t>
      </w:r>
      <w:proofErr w:type="spellStart"/>
      <w:proofErr w:type="gramStart"/>
      <w:r w:rsidR="0070414A" w:rsidRPr="00F4716B">
        <w:rPr>
          <w:rFonts w:ascii="Times New Roman" w:eastAsia="Times New Roman" w:hAnsi="Times New Roman" w:cs="Times New Roman"/>
          <w:sz w:val="28"/>
          <w:szCs w:val="28"/>
          <w:lang w:val="en-US"/>
        </w:rPr>
        <w:t>doi</w:t>
      </w:r>
      <w:proofErr w:type="spellEnd"/>
      <w:proofErr w:type="gramEnd"/>
      <w:r w:rsidR="0070414A" w:rsidRPr="00F4716B">
        <w:rPr>
          <w:rFonts w:ascii="Times New Roman" w:eastAsia="Times New Roman" w:hAnsi="Times New Roman" w:cs="Times New Roman"/>
          <w:sz w:val="28"/>
          <w:szCs w:val="28"/>
          <w:lang w:val="en-US"/>
        </w:rPr>
        <w:t xml:space="preserve">: 10.1007/s00259-017-3923-x. </w:t>
      </w:r>
      <w:proofErr w:type="spellStart"/>
      <w:r w:rsidR="0070414A" w:rsidRPr="00F4716B">
        <w:rPr>
          <w:rFonts w:ascii="Times New Roman" w:eastAsia="Times New Roman" w:hAnsi="Times New Roman" w:cs="Times New Roman"/>
          <w:sz w:val="28"/>
          <w:szCs w:val="28"/>
          <w:lang w:val="en-US"/>
        </w:rPr>
        <w:t>Epub</w:t>
      </w:r>
      <w:proofErr w:type="spellEnd"/>
      <w:r w:rsidR="0070414A" w:rsidRPr="00F4716B">
        <w:rPr>
          <w:rFonts w:ascii="Times New Roman" w:eastAsia="Times New Roman" w:hAnsi="Times New Roman" w:cs="Times New Roman"/>
          <w:sz w:val="28"/>
          <w:szCs w:val="28"/>
          <w:lang w:val="en-US"/>
        </w:rPr>
        <w:t xml:space="preserve"> 2018 Jan 23. PMID: 29362858; PMCID: PMC5915500.</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5. </w:t>
      </w:r>
      <w:proofErr w:type="spellStart"/>
      <w:r w:rsidR="0070414A" w:rsidRPr="00F4716B">
        <w:rPr>
          <w:rFonts w:ascii="Times New Roman" w:hAnsi="Times New Roman" w:cs="Times New Roman"/>
          <w:color w:val="212121"/>
          <w:sz w:val="28"/>
          <w:szCs w:val="28"/>
          <w:shd w:val="clear" w:color="auto" w:fill="FFFFFF"/>
          <w:lang w:val="en-US"/>
        </w:rPr>
        <w:t>Nakajo</w:t>
      </w:r>
      <w:proofErr w:type="spellEnd"/>
      <w:r w:rsidR="0070414A" w:rsidRPr="00F4716B">
        <w:rPr>
          <w:rFonts w:ascii="Times New Roman" w:hAnsi="Times New Roman" w:cs="Times New Roman"/>
          <w:color w:val="212121"/>
          <w:sz w:val="28"/>
          <w:szCs w:val="28"/>
          <w:shd w:val="clear" w:color="auto" w:fill="FFFFFF"/>
          <w:lang w:val="en-US"/>
        </w:rPr>
        <w:t xml:space="preserve"> M, </w:t>
      </w:r>
      <w:proofErr w:type="spellStart"/>
      <w:r w:rsidR="0070414A" w:rsidRPr="00F4716B">
        <w:rPr>
          <w:rFonts w:ascii="Times New Roman" w:hAnsi="Times New Roman" w:cs="Times New Roman"/>
          <w:color w:val="212121"/>
          <w:sz w:val="28"/>
          <w:szCs w:val="28"/>
          <w:shd w:val="clear" w:color="auto" w:fill="FFFFFF"/>
          <w:lang w:val="en-US"/>
        </w:rPr>
        <w:t>Kajiya</w:t>
      </w:r>
      <w:proofErr w:type="spellEnd"/>
      <w:r w:rsidR="0070414A" w:rsidRPr="00F4716B">
        <w:rPr>
          <w:rFonts w:ascii="Times New Roman" w:hAnsi="Times New Roman" w:cs="Times New Roman"/>
          <w:color w:val="212121"/>
          <w:sz w:val="28"/>
          <w:szCs w:val="28"/>
          <w:shd w:val="clear" w:color="auto" w:fill="FFFFFF"/>
          <w:lang w:val="en-US"/>
        </w:rPr>
        <w:t xml:space="preserve"> Y, Jinguji M, </w:t>
      </w:r>
      <w:proofErr w:type="spellStart"/>
      <w:r w:rsidR="0070414A" w:rsidRPr="00F4716B">
        <w:rPr>
          <w:rFonts w:ascii="Times New Roman" w:hAnsi="Times New Roman" w:cs="Times New Roman"/>
          <w:color w:val="212121"/>
          <w:sz w:val="28"/>
          <w:szCs w:val="28"/>
          <w:shd w:val="clear" w:color="auto" w:fill="FFFFFF"/>
          <w:lang w:val="en-US"/>
        </w:rPr>
        <w:t>Nakabeppu</w:t>
      </w:r>
      <w:proofErr w:type="spellEnd"/>
      <w:r w:rsidR="0070414A" w:rsidRPr="00F4716B">
        <w:rPr>
          <w:rFonts w:ascii="Times New Roman" w:hAnsi="Times New Roman" w:cs="Times New Roman"/>
          <w:color w:val="212121"/>
          <w:sz w:val="28"/>
          <w:szCs w:val="28"/>
          <w:shd w:val="clear" w:color="auto" w:fill="FFFFFF"/>
          <w:lang w:val="en-US"/>
        </w:rPr>
        <w:t xml:space="preserve"> Y, </w:t>
      </w:r>
      <w:proofErr w:type="spellStart"/>
      <w:r w:rsidR="0070414A" w:rsidRPr="00F4716B">
        <w:rPr>
          <w:rFonts w:ascii="Times New Roman" w:hAnsi="Times New Roman" w:cs="Times New Roman"/>
          <w:color w:val="212121"/>
          <w:sz w:val="28"/>
          <w:szCs w:val="28"/>
          <w:shd w:val="clear" w:color="auto" w:fill="FFFFFF"/>
          <w:lang w:val="en-US"/>
        </w:rPr>
        <w:t>Nakajo</w:t>
      </w:r>
      <w:proofErr w:type="spellEnd"/>
      <w:r w:rsidR="0070414A" w:rsidRPr="00F4716B">
        <w:rPr>
          <w:rFonts w:ascii="Times New Roman" w:hAnsi="Times New Roman" w:cs="Times New Roman"/>
          <w:color w:val="212121"/>
          <w:sz w:val="28"/>
          <w:szCs w:val="28"/>
          <w:shd w:val="clear" w:color="auto" w:fill="FFFFFF"/>
          <w:lang w:val="en-US"/>
        </w:rPr>
        <w:t xml:space="preserve"> M, </w:t>
      </w:r>
      <w:proofErr w:type="spellStart"/>
      <w:r w:rsidR="0070414A" w:rsidRPr="00F4716B">
        <w:rPr>
          <w:rFonts w:ascii="Times New Roman" w:hAnsi="Times New Roman" w:cs="Times New Roman"/>
          <w:color w:val="212121"/>
          <w:sz w:val="28"/>
          <w:szCs w:val="28"/>
          <w:shd w:val="clear" w:color="auto" w:fill="FFFFFF"/>
          <w:lang w:val="en-US"/>
        </w:rPr>
        <w:t>Nihara</w:t>
      </w:r>
      <w:proofErr w:type="spellEnd"/>
      <w:r w:rsidR="0070414A" w:rsidRPr="00F4716B">
        <w:rPr>
          <w:rFonts w:ascii="Times New Roman" w:hAnsi="Times New Roman" w:cs="Times New Roman"/>
          <w:color w:val="212121"/>
          <w:sz w:val="28"/>
          <w:szCs w:val="28"/>
          <w:shd w:val="clear" w:color="auto" w:fill="FFFFFF"/>
          <w:lang w:val="en-US"/>
        </w:rPr>
        <w:t xml:space="preserve"> T, </w:t>
      </w:r>
      <w:proofErr w:type="spellStart"/>
      <w:r w:rsidR="0070414A" w:rsidRPr="00F4716B">
        <w:rPr>
          <w:rFonts w:ascii="Times New Roman" w:hAnsi="Times New Roman" w:cs="Times New Roman"/>
          <w:color w:val="212121"/>
          <w:sz w:val="28"/>
          <w:szCs w:val="28"/>
          <w:shd w:val="clear" w:color="auto" w:fill="FFFFFF"/>
          <w:lang w:val="en-US"/>
        </w:rPr>
        <w:t>Yoshiura</w:t>
      </w:r>
      <w:proofErr w:type="spellEnd"/>
      <w:r w:rsidR="0070414A" w:rsidRPr="00F4716B">
        <w:rPr>
          <w:rFonts w:ascii="Times New Roman" w:hAnsi="Times New Roman" w:cs="Times New Roman"/>
          <w:color w:val="212121"/>
          <w:sz w:val="28"/>
          <w:szCs w:val="28"/>
          <w:shd w:val="clear" w:color="auto" w:fill="FFFFFF"/>
          <w:lang w:val="en-US"/>
        </w:rPr>
        <w:t xml:space="preserve"> T. Current clinical status of 18F-FLT PET or PET/CT in digestive and abdominal organ oncology. </w:t>
      </w:r>
      <w:proofErr w:type="spellStart"/>
      <w:r w:rsidR="0070414A" w:rsidRPr="0070414A">
        <w:rPr>
          <w:rFonts w:ascii="Times New Roman" w:hAnsi="Times New Roman" w:cs="Times New Roman"/>
          <w:color w:val="212121"/>
          <w:sz w:val="28"/>
          <w:szCs w:val="28"/>
          <w:shd w:val="clear" w:color="auto" w:fill="FFFFFF"/>
          <w:lang w:val="en-US"/>
        </w:rPr>
        <w:t>Abdom</w:t>
      </w:r>
      <w:proofErr w:type="spellEnd"/>
      <w:r w:rsidR="0070414A" w:rsidRPr="0070414A">
        <w:rPr>
          <w:rFonts w:ascii="Times New Roman" w:hAnsi="Times New Roman" w:cs="Times New Roman"/>
          <w:color w:val="212121"/>
          <w:sz w:val="28"/>
          <w:szCs w:val="28"/>
          <w:shd w:val="clear" w:color="auto" w:fill="FFFFFF"/>
          <w:lang w:val="en-US"/>
        </w:rPr>
        <w:t xml:space="preserve"> </w:t>
      </w:r>
      <w:proofErr w:type="spellStart"/>
      <w:r w:rsidR="0070414A" w:rsidRPr="0070414A">
        <w:rPr>
          <w:rFonts w:ascii="Times New Roman" w:hAnsi="Times New Roman" w:cs="Times New Roman"/>
          <w:color w:val="212121"/>
          <w:sz w:val="28"/>
          <w:szCs w:val="28"/>
          <w:shd w:val="clear" w:color="auto" w:fill="FFFFFF"/>
          <w:lang w:val="en-US"/>
        </w:rPr>
        <w:t>Radiol</w:t>
      </w:r>
      <w:proofErr w:type="spellEnd"/>
      <w:r w:rsidR="0070414A" w:rsidRPr="0070414A">
        <w:rPr>
          <w:rFonts w:ascii="Times New Roman" w:hAnsi="Times New Roman" w:cs="Times New Roman"/>
          <w:color w:val="212121"/>
          <w:sz w:val="28"/>
          <w:szCs w:val="28"/>
          <w:shd w:val="clear" w:color="auto" w:fill="FFFFFF"/>
          <w:lang w:val="en-US"/>
        </w:rPr>
        <w:t xml:space="preserve"> (NY). 2017 Mar</w:t>
      </w:r>
      <w:proofErr w:type="gramStart"/>
      <w:r w:rsidR="0070414A" w:rsidRPr="0070414A">
        <w:rPr>
          <w:rFonts w:ascii="Times New Roman" w:hAnsi="Times New Roman" w:cs="Times New Roman"/>
          <w:color w:val="212121"/>
          <w:sz w:val="28"/>
          <w:szCs w:val="28"/>
          <w:shd w:val="clear" w:color="auto" w:fill="FFFFFF"/>
          <w:lang w:val="en-US"/>
        </w:rPr>
        <w:t>;42</w:t>
      </w:r>
      <w:proofErr w:type="gramEnd"/>
      <w:r w:rsidR="0070414A" w:rsidRPr="0070414A">
        <w:rPr>
          <w:rFonts w:ascii="Times New Roman" w:hAnsi="Times New Roman" w:cs="Times New Roman"/>
          <w:color w:val="212121"/>
          <w:sz w:val="28"/>
          <w:szCs w:val="28"/>
          <w:shd w:val="clear" w:color="auto" w:fill="FFFFFF"/>
          <w:lang w:val="en-US"/>
        </w:rPr>
        <w:t xml:space="preserve">(3):951-961. </w:t>
      </w:r>
      <w:proofErr w:type="spellStart"/>
      <w:proofErr w:type="gramStart"/>
      <w:r w:rsidR="0070414A" w:rsidRPr="0070414A">
        <w:rPr>
          <w:rFonts w:ascii="Times New Roman" w:hAnsi="Times New Roman" w:cs="Times New Roman"/>
          <w:color w:val="212121"/>
          <w:sz w:val="28"/>
          <w:szCs w:val="28"/>
          <w:shd w:val="clear" w:color="auto" w:fill="FFFFFF"/>
          <w:lang w:val="en-US"/>
        </w:rPr>
        <w:t>doi</w:t>
      </w:r>
      <w:proofErr w:type="spellEnd"/>
      <w:proofErr w:type="gramEnd"/>
      <w:r w:rsidR="0070414A" w:rsidRPr="0070414A">
        <w:rPr>
          <w:rFonts w:ascii="Times New Roman" w:hAnsi="Times New Roman" w:cs="Times New Roman"/>
          <w:color w:val="212121"/>
          <w:sz w:val="28"/>
          <w:szCs w:val="28"/>
          <w:shd w:val="clear" w:color="auto" w:fill="FFFFFF"/>
          <w:lang w:val="en-US"/>
        </w:rPr>
        <w:t>: 10.1007/s00261-016-0947-9. PMID: 27770160.</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6. </w:t>
      </w:r>
      <w:proofErr w:type="spellStart"/>
      <w:r w:rsidR="0070414A" w:rsidRPr="00F4716B">
        <w:rPr>
          <w:rFonts w:ascii="Times New Roman" w:hAnsi="Times New Roman" w:cs="Times New Roman"/>
          <w:color w:val="212121"/>
          <w:sz w:val="28"/>
          <w:szCs w:val="28"/>
          <w:shd w:val="clear" w:color="auto" w:fill="FFFFFF"/>
          <w:lang w:val="en-US"/>
        </w:rPr>
        <w:t>Scarpelli</w:t>
      </w:r>
      <w:proofErr w:type="spellEnd"/>
      <w:r w:rsidR="0070414A" w:rsidRPr="00F4716B">
        <w:rPr>
          <w:rFonts w:ascii="Times New Roman" w:hAnsi="Times New Roman" w:cs="Times New Roman"/>
          <w:color w:val="212121"/>
          <w:sz w:val="28"/>
          <w:szCs w:val="28"/>
          <w:shd w:val="clear" w:color="auto" w:fill="FFFFFF"/>
          <w:lang w:val="en-US"/>
        </w:rPr>
        <w:t xml:space="preserve"> M, </w:t>
      </w:r>
      <w:proofErr w:type="spellStart"/>
      <w:r w:rsidR="0070414A" w:rsidRPr="00F4716B">
        <w:rPr>
          <w:rFonts w:ascii="Times New Roman" w:hAnsi="Times New Roman" w:cs="Times New Roman"/>
          <w:color w:val="212121"/>
          <w:sz w:val="28"/>
          <w:szCs w:val="28"/>
          <w:shd w:val="clear" w:color="auto" w:fill="FFFFFF"/>
          <w:lang w:val="en-US"/>
        </w:rPr>
        <w:t>Rampurwala</w:t>
      </w:r>
      <w:proofErr w:type="spellEnd"/>
      <w:r w:rsidR="0070414A" w:rsidRPr="00F4716B">
        <w:rPr>
          <w:rFonts w:ascii="Times New Roman" w:hAnsi="Times New Roman" w:cs="Times New Roman"/>
          <w:color w:val="212121"/>
          <w:sz w:val="28"/>
          <w:szCs w:val="28"/>
          <w:shd w:val="clear" w:color="auto" w:fill="FFFFFF"/>
          <w:lang w:val="en-US"/>
        </w:rPr>
        <w:t xml:space="preserve"> M, </w:t>
      </w:r>
      <w:proofErr w:type="spellStart"/>
      <w:r w:rsidR="0070414A" w:rsidRPr="00F4716B">
        <w:rPr>
          <w:rFonts w:ascii="Times New Roman" w:hAnsi="Times New Roman" w:cs="Times New Roman"/>
          <w:color w:val="212121"/>
          <w:sz w:val="28"/>
          <w:szCs w:val="28"/>
          <w:shd w:val="clear" w:color="auto" w:fill="FFFFFF"/>
          <w:lang w:val="en-US"/>
        </w:rPr>
        <w:t>Eickhoff</w:t>
      </w:r>
      <w:proofErr w:type="spellEnd"/>
      <w:r w:rsidR="0070414A" w:rsidRPr="00F4716B">
        <w:rPr>
          <w:rFonts w:ascii="Times New Roman" w:hAnsi="Times New Roman" w:cs="Times New Roman"/>
          <w:color w:val="212121"/>
          <w:sz w:val="28"/>
          <w:szCs w:val="28"/>
          <w:shd w:val="clear" w:color="auto" w:fill="FFFFFF"/>
          <w:lang w:val="en-US"/>
        </w:rPr>
        <w:t xml:space="preserve"> J, Carmichael L, </w:t>
      </w:r>
      <w:proofErr w:type="spellStart"/>
      <w:r w:rsidR="0070414A" w:rsidRPr="00F4716B">
        <w:rPr>
          <w:rFonts w:ascii="Times New Roman" w:hAnsi="Times New Roman" w:cs="Times New Roman"/>
          <w:color w:val="212121"/>
          <w:sz w:val="28"/>
          <w:szCs w:val="28"/>
          <w:shd w:val="clear" w:color="auto" w:fill="FFFFFF"/>
          <w:lang w:val="en-US"/>
        </w:rPr>
        <w:t>Heideman</w:t>
      </w:r>
      <w:proofErr w:type="spellEnd"/>
      <w:r w:rsidR="0070414A" w:rsidRPr="00F4716B">
        <w:rPr>
          <w:rFonts w:ascii="Times New Roman" w:hAnsi="Times New Roman" w:cs="Times New Roman"/>
          <w:color w:val="212121"/>
          <w:sz w:val="28"/>
          <w:szCs w:val="28"/>
          <w:shd w:val="clear" w:color="auto" w:fill="FFFFFF"/>
          <w:lang w:val="en-US"/>
        </w:rPr>
        <w:t xml:space="preserve"> J, Binger K, </w:t>
      </w:r>
      <w:proofErr w:type="spellStart"/>
      <w:r w:rsidR="0070414A" w:rsidRPr="00F4716B">
        <w:rPr>
          <w:rFonts w:ascii="Times New Roman" w:hAnsi="Times New Roman" w:cs="Times New Roman"/>
          <w:color w:val="212121"/>
          <w:sz w:val="28"/>
          <w:szCs w:val="28"/>
          <w:shd w:val="clear" w:color="auto" w:fill="FFFFFF"/>
          <w:lang w:val="en-US"/>
        </w:rPr>
        <w:t>Kolesar</w:t>
      </w:r>
      <w:proofErr w:type="spellEnd"/>
      <w:r w:rsidR="0070414A" w:rsidRPr="00F4716B">
        <w:rPr>
          <w:rFonts w:ascii="Times New Roman" w:hAnsi="Times New Roman" w:cs="Times New Roman"/>
          <w:color w:val="212121"/>
          <w:sz w:val="28"/>
          <w:szCs w:val="28"/>
          <w:shd w:val="clear" w:color="auto" w:fill="FFFFFF"/>
          <w:lang w:val="en-US"/>
        </w:rPr>
        <w:t xml:space="preserve"> J, Perlman S, Harrow K, </w:t>
      </w:r>
      <w:proofErr w:type="spellStart"/>
      <w:r w:rsidR="0070414A" w:rsidRPr="00F4716B">
        <w:rPr>
          <w:rFonts w:ascii="Times New Roman" w:hAnsi="Times New Roman" w:cs="Times New Roman"/>
          <w:color w:val="212121"/>
          <w:sz w:val="28"/>
          <w:szCs w:val="28"/>
          <w:shd w:val="clear" w:color="auto" w:fill="FFFFFF"/>
          <w:lang w:val="en-US"/>
        </w:rPr>
        <w:t>Dukart</w:t>
      </w:r>
      <w:proofErr w:type="spellEnd"/>
      <w:r w:rsidR="0070414A" w:rsidRPr="00F4716B">
        <w:rPr>
          <w:rFonts w:ascii="Times New Roman" w:hAnsi="Times New Roman" w:cs="Times New Roman"/>
          <w:color w:val="212121"/>
          <w:sz w:val="28"/>
          <w:szCs w:val="28"/>
          <w:shd w:val="clear" w:color="auto" w:fill="FFFFFF"/>
          <w:lang w:val="en-US"/>
        </w:rPr>
        <w:t xml:space="preserve"> G, Liang C, </w:t>
      </w:r>
      <w:proofErr w:type="spellStart"/>
      <w:r w:rsidR="0070414A" w:rsidRPr="00F4716B">
        <w:rPr>
          <w:rFonts w:ascii="Times New Roman" w:hAnsi="Times New Roman" w:cs="Times New Roman"/>
          <w:color w:val="212121"/>
          <w:sz w:val="28"/>
          <w:szCs w:val="28"/>
          <w:shd w:val="clear" w:color="auto" w:fill="FFFFFF"/>
          <w:lang w:val="en-US"/>
        </w:rPr>
        <w:t>Jeraj</w:t>
      </w:r>
      <w:proofErr w:type="spellEnd"/>
      <w:r w:rsidR="0070414A" w:rsidRPr="00F4716B">
        <w:rPr>
          <w:rFonts w:ascii="Times New Roman" w:hAnsi="Times New Roman" w:cs="Times New Roman"/>
          <w:color w:val="212121"/>
          <w:sz w:val="28"/>
          <w:szCs w:val="28"/>
          <w:shd w:val="clear" w:color="auto" w:fill="FFFFFF"/>
          <w:lang w:val="en-US"/>
        </w:rPr>
        <w:t xml:space="preserve"> R, Liu G, Bruce JY. </w:t>
      </w:r>
      <w:proofErr w:type="spellStart"/>
      <w:r w:rsidR="0070414A" w:rsidRPr="00F4716B">
        <w:rPr>
          <w:rFonts w:ascii="Times New Roman" w:hAnsi="Times New Roman" w:cs="Times New Roman"/>
          <w:color w:val="212121"/>
          <w:sz w:val="28"/>
          <w:szCs w:val="28"/>
          <w:shd w:val="clear" w:color="auto" w:fill="FFFFFF"/>
          <w:lang w:val="en-US"/>
        </w:rPr>
        <w:t>Pharmacodynamic</w:t>
      </w:r>
      <w:proofErr w:type="spellEnd"/>
      <w:r w:rsidR="0070414A" w:rsidRPr="00F4716B">
        <w:rPr>
          <w:rFonts w:ascii="Times New Roman" w:hAnsi="Times New Roman" w:cs="Times New Roman"/>
          <w:color w:val="212121"/>
          <w:sz w:val="28"/>
          <w:szCs w:val="28"/>
          <w:shd w:val="clear" w:color="auto" w:fill="FFFFFF"/>
          <w:lang w:val="en-US"/>
        </w:rPr>
        <w:t xml:space="preserve"> study using FLT PET/CT in advanced solid malignancies treated with a sequential combination of X-82 and docetaxel. Cancer </w:t>
      </w:r>
      <w:proofErr w:type="spellStart"/>
      <w:r w:rsidR="0070414A" w:rsidRPr="00F4716B">
        <w:rPr>
          <w:rFonts w:ascii="Times New Roman" w:hAnsi="Times New Roman" w:cs="Times New Roman"/>
          <w:color w:val="212121"/>
          <w:sz w:val="28"/>
          <w:szCs w:val="28"/>
          <w:shd w:val="clear" w:color="auto" w:fill="FFFFFF"/>
          <w:lang w:val="en-US"/>
        </w:rPr>
        <w:t>Chemother</w:t>
      </w:r>
      <w:proofErr w:type="spellEnd"/>
      <w:r w:rsidR="0070414A" w:rsidRPr="00F4716B">
        <w:rPr>
          <w:rFonts w:ascii="Times New Roman" w:hAnsi="Times New Roman" w:cs="Times New Roman"/>
          <w:color w:val="212121"/>
          <w:sz w:val="28"/>
          <w:szCs w:val="28"/>
          <w:shd w:val="clear" w:color="auto" w:fill="FFFFFF"/>
          <w:lang w:val="en-US"/>
        </w:rPr>
        <w:t xml:space="preserve"> </w:t>
      </w:r>
      <w:proofErr w:type="spellStart"/>
      <w:r w:rsidR="0070414A" w:rsidRPr="00F4716B">
        <w:rPr>
          <w:rFonts w:ascii="Times New Roman" w:hAnsi="Times New Roman" w:cs="Times New Roman"/>
          <w:color w:val="212121"/>
          <w:sz w:val="28"/>
          <w:szCs w:val="28"/>
          <w:shd w:val="clear" w:color="auto" w:fill="FFFFFF"/>
          <w:lang w:val="en-US"/>
        </w:rPr>
        <w:t>Pharmacol</w:t>
      </w:r>
      <w:proofErr w:type="spellEnd"/>
      <w:r w:rsidR="0070414A" w:rsidRPr="00F4716B">
        <w:rPr>
          <w:rFonts w:ascii="Times New Roman" w:hAnsi="Times New Roman" w:cs="Times New Roman"/>
          <w:color w:val="212121"/>
          <w:sz w:val="28"/>
          <w:szCs w:val="28"/>
          <w:shd w:val="clear" w:color="auto" w:fill="FFFFFF"/>
          <w:lang w:val="en-US"/>
        </w:rPr>
        <w:t>. 2018 Aug</w:t>
      </w:r>
      <w:proofErr w:type="gramStart"/>
      <w:r w:rsidR="0070414A" w:rsidRPr="00F4716B">
        <w:rPr>
          <w:rFonts w:ascii="Times New Roman" w:hAnsi="Times New Roman" w:cs="Times New Roman"/>
          <w:color w:val="212121"/>
          <w:sz w:val="28"/>
          <w:szCs w:val="28"/>
          <w:shd w:val="clear" w:color="auto" w:fill="FFFFFF"/>
          <w:lang w:val="en-US"/>
        </w:rPr>
        <w:t>;82</w:t>
      </w:r>
      <w:proofErr w:type="gramEnd"/>
      <w:r w:rsidR="0070414A" w:rsidRPr="00F4716B">
        <w:rPr>
          <w:rFonts w:ascii="Times New Roman" w:hAnsi="Times New Roman" w:cs="Times New Roman"/>
          <w:color w:val="212121"/>
          <w:sz w:val="28"/>
          <w:szCs w:val="28"/>
          <w:shd w:val="clear" w:color="auto" w:fill="FFFFFF"/>
          <w:lang w:val="en-US"/>
        </w:rPr>
        <w:t xml:space="preserve">(2):211-219. </w:t>
      </w:r>
      <w:proofErr w:type="spellStart"/>
      <w:proofErr w:type="gramStart"/>
      <w:r w:rsidR="0070414A" w:rsidRPr="00F4716B">
        <w:rPr>
          <w:rFonts w:ascii="Times New Roman" w:hAnsi="Times New Roman" w:cs="Times New Roman"/>
          <w:color w:val="212121"/>
          <w:sz w:val="28"/>
          <w:szCs w:val="28"/>
          <w:shd w:val="clear" w:color="auto" w:fill="FFFFFF"/>
          <w:lang w:val="en-US"/>
        </w:rPr>
        <w:t>doi</w:t>
      </w:r>
      <w:proofErr w:type="spellEnd"/>
      <w:proofErr w:type="gramEnd"/>
      <w:r w:rsidR="0070414A" w:rsidRPr="00F4716B">
        <w:rPr>
          <w:rFonts w:ascii="Times New Roman" w:hAnsi="Times New Roman" w:cs="Times New Roman"/>
          <w:color w:val="212121"/>
          <w:sz w:val="28"/>
          <w:szCs w:val="28"/>
          <w:shd w:val="clear" w:color="auto" w:fill="FFFFFF"/>
          <w:lang w:val="en-US"/>
        </w:rPr>
        <w:t xml:space="preserve">: 10.1007/s00280-018-3599-3. </w:t>
      </w:r>
      <w:proofErr w:type="spellStart"/>
      <w:r w:rsidR="0070414A" w:rsidRPr="00F4716B">
        <w:rPr>
          <w:rFonts w:ascii="Times New Roman" w:hAnsi="Times New Roman" w:cs="Times New Roman"/>
          <w:color w:val="212121"/>
          <w:sz w:val="28"/>
          <w:szCs w:val="28"/>
          <w:shd w:val="clear" w:color="auto" w:fill="FFFFFF"/>
          <w:lang w:val="en-US"/>
        </w:rPr>
        <w:t>Epub</w:t>
      </w:r>
      <w:proofErr w:type="spellEnd"/>
      <w:r w:rsidR="0070414A" w:rsidRPr="00F4716B">
        <w:rPr>
          <w:rFonts w:ascii="Times New Roman" w:hAnsi="Times New Roman" w:cs="Times New Roman"/>
          <w:color w:val="212121"/>
          <w:sz w:val="28"/>
          <w:szCs w:val="28"/>
          <w:shd w:val="clear" w:color="auto" w:fill="FFFFFF"/>
          <w:lang w:val="en-US"/>
        </w:rPr>
        <w:t xml:space="preserve"> 2018 May 25. PMID: 29802443; PMCID: PMC7205037.</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7.</w:t>
      </w:r>
      <w:r w:rsidR="0070414A" w:rsidRPr="0070414A">
        <w:rPr>
          <w:rFonts w:ascii="Times New Roman" w:hAnsi="Times New Roman" w:cs="Times New Roman"/>
          <w:color w:val="212121"/>
          <w:sz w:val="28"/>
          <w:szCs w:val="28"/>
          <w:shd w:val="clear" w:color="auto" w:fill="FFFFFF"/>
          <w:lang w:val="en-US"/>
        </w:rPr>
        <w:t xml:space="preserve"> </w:t>
      </w:r>
      <w:proofErr w:type="spellStart"/>
      <w:r w:rsidR="0070414A" w:rsidRPr="00F4716B">
        <w:rPr>
          <w:rFonts w:ascii="Times New Roman" w:hAnsi="Times New Roman" w:cs="Times New Roman"/>
          <w:color w:val="212121"/>
          <w:sz w:val="28"/>
          <w:szCs w:val="28"/>
          <w:shd w:val="clear" w:color="auto" w:fill="FFFFFF"/>
          <w:lang w:val="en-US"/>
        </w:rPr>
        <w:t>Sanghera</w:t>
      </w:r>
      <w:proofErr w:type="spellEnd"/>
      <w:r w:rsidR="0070414A" w:rsidRPr="00F4716B">
        <w:rPr>
          <w:rFonts w:ascii="Times New Roman" w:hAnsi="Times New Roman" w:cs="Times New Roman"/>
          <w:color w:val="212121"/>
          <w:sz w:val="28"/>
          <w:szCs w:val="28"/>
          <w:shd w:val="clear" w:color="auto" w:fill="FFFFFF"/>
          <w:lang w:val="en-US"/>
        </w:rPr>
        <w:t xml:space="preserve"> B, Wong WL, </w:t>
      </w:r>
      <w:proofErr w:type="spellStart"/>
      <w:r w:rsidR="0070414A" w:rsidRPr="00F4716B">
        <w:rPr>
          <w:rFonts w:ascii="Times New Roman" w:hAnsi="Times New Roman" w:cs="Times New Roman"/>
          <w:color w:val="212121"/>
          <w:sz w:val="28"/>
          <w:szCs w:val="28"/>
          <w:shd w:val="clear" w:color="auto" w:fill="FFFFFF"/>
          <w:lang w:val="en-US"/>
        </w:rPr>
        <w:t>Sonoda</w:t>
      </w:r>
      <w:proofErr w:type="spellEnd"/>
      <w:r w:rsidR="0070414A" w:rsidRPr="00F4716B">
        <w:rPr>
          <w:rFonts w:ascii="Times New Roman" w:hAnsi="Times New Roman" w:cs="Times New Roman"/>
          <w:color w:val="212121"/>
          <w:sz w:val="28"/>
          <w:szCs w:val="28"/>
          <w:shd w:val="clear" w:color="auto" w:fill="FFFFFF"/>
          <w:lang w:val="en-US"/>
        </w:rPr>
        <w:t xml:space="preserve"> LI, Beynon G, </w:t>
      </w:r>
      <w:proofErr w:type="spellStart"/>
      <w:r w:rsidR="0070414A" w:rsidRPr="00F4716B">
        <w:rPr>
          <w:rFonts w:ascii="Times New Roman" w:hAnsi="Times New Roman" w:cs="Times New Roman"/>
          <w:color w:val="212121"/>
          <w:sz w:val="28"/>
          <w:szCs w:val="28"/>
          <w:shd w:val="clear" w:color="auto" w:fill="FFFFFF"/>
          <w:lang w:val="en-US"/>
        </w:rPr>
        <w:t>Makris</w:t>
      </w:r>
      <w:proofErr w:type="spellEnd"/>
      <w:r w:rsidR="0070414A" w:rsidRPr="00F4716B">
        <w:rPr>
          <w:rFonts w:ascii="Times New Roman" w:hAnsi="Times New Roman" w:cs="Times New Roman"/>
          <w:color w:val="212121"/>
          <w:sz w:val="28"/>
          <w:szCs w:val="28"/>
          <w:shd w:val="clear" w:color="auto" w:fill="FFFFFF"/>
          <w:lang w:val="en-US"/>
        </w:rPr>
        <w:t xml:space="preserve"> A, Woolf D, </w:t>
      </w:r>
      <w:proofErr w:type="spellStart"/>
      <w:r w:rsidR="0070414A" w:rsidRPr="00F4716B">
        <w:rPr>
          <w:rFonts w:ascii="Times New Roman" w:hAnsi="Times New Roman" w:cs="Times New Roman"/>
          <w:color w:val="212121"/>
          <w:sz w:val="28"/>
          <w:szCs w:val="28"/>
          <w:shd w:val="clear" w:color="auto" w:fill="FFFFFF"/>
          <w:lang w:val="en-US"/>
        </w:rPr>
        <w:t>Ardeshna</w:t>
      </w:r>
      <w:proofErr w:type="spellEnd"/>
      <w:r w:rsidR="0070414A" w:rsidRPr="00F4716B">
        <w:rPr>
          <w:rFonts w:ascii="Times New Roman" w:hAnsi="Times New Roman" w:cs="Times New Roman"/>
          <w:color w:val="212121"/>
          <w:sz w:val="28"/>
          <w:szCs w:val="28"/>
          <w:shd w:val="clear" w:color="auto" w:fill="FFFFFF"/>
          <w:lang w:val="en-US"/>
        </w:rPr>
        <w:t xml:space="preserve"> K. FLT PET-CT in evaluation of treatment response. </w:t>
      </w:r>
      <w:r w:rsidR="0070414A" w:rsidRPr="0070414A">
        <w:rPr>
          <w:rFonts w:ascii="Times New Roman" w:hAnsi="Times New Roman" w:cs="Times New Roman"/>
          <w:color w:val="212121"/>
          <w:sz w:val="28"/>
          <w:szCs w:val="28"/>
          <w:shd w:val="clear" w:color="auto" w:fill="FFFFFF"/>
          <w:lang w:val="en-US"/>
        </w:rPr>
        <w:t xml:space="preserve">Indian J </w:t>
      </w:r>
      <w:proofErr w:type="spellStart"/>
      <w:r w:rsidR="0070414A" w:rsidRPr="0070414A">
        <w:rPr>
          <w:rFonts w:ascii="Times New Roman" w:hAnsi="Times New Roman" w:cs="Times New Roman"/>
          <w:color w:val="212121"/>
          <w:sz w:val="28"/>
          <w:szCs w:val="28"/>
          <w:shd w:val="clear" w:color="auto" w:fill="FFFFFF"/>
          <w:lang w:val="en-US"/>
        </w:rPr>
        <w:t>Nucl</w:t>
      </w:r>
      <w:proofErr w:type="spellEnd"/>
      <w:r w:rsidR="0070414A" w:rsidRPr="0070414A">
        <w:rPr>
          <w:rFonts w:ascii="Times New Roman" w:hAnsi="Times New Roman" w:cs="Times New Roman"/>
          <w:color w:val="212121"/>
          <w:sz w:val="28"/>
          <w:szCs w:val="28"/>
          <w:shd w:val="clear" w:color="auto" w:fill="FFFFFF"/>
          <w:lang w:val="en-US"/>
        </w:rPr>
        <w:t xml:space="preserve"> Med. 2014 Apr</w:t>
      </w:r>
      <w:proofErr w:type="gramStart"/>
      <w:r w:rsidR="0070414A" w:rsidRPr="0070414A">
        <w:rPr>
          <w:rFonts w:ascii="Times New Roman" w:hAnsi="Times New Roman" w:cs="Times New Roman"/>
          <w:color w:val="212121"/>
          <w:sz w:val="28"/>
          <w:szCs w:val="28"/>
          <w:shd w:val="clear" w:color="auto" w:fill="FFFFFF"/>
          <w:lang w:val="en-US"/>
        </w:rPr>
        <w:t>;29</w:t>
      </w:r>
      <w:proofErr w:type="gramEnd"/>
      <w:r w:rsidR="0070414A" w:rsidRPr="0070414A">
        <w:rPr>
          <w:rFonts w:ascii="Times New Roman" w:hAnsi="Times New Roman" w:cs="Times New Roman"/>
          <w:color w:val="212121"/>
          <w:sz w:val="28"/>
          <w:szCs w:val="28"/>
          <w:shd w:val="clear" w:color="auto" w:fill="FFFFFF"/>
          <w:lang w:val="en-US"/>
        </w:rPr>
        <w:t xml:space="preserve">(2):65-73. </w:t>
      </w:r>
      <w:proofErr w:type="spellStart"/>
      <w:proofErr w:type="gramStart"/>
      <w:r w:rsidR="0070414A" w:rsidRPr="0070414A">
        <w:rPr>
          <w:rFonts w:ascii="Times New Roman" w:hAnsi="Times New Roman" w:cs="Times New Roman"/>
          <w:color w:val="212121"/>
          <w:sz w:val="28"/>
          <w:szCs w:val="28"/>
          <w:shd w:val="clear" w:color="auto" w:fill="FFFFFF"/>
          <w:lang w:val="en-US"/>
        </w:rPr>
        <w:t>doi</w:t>
      </w:r>
      <w:proofErr w:type="spellEnd"/>
      <w:proofErr w:type="gramEnd"/>
      <w:r w:rsidR="0070414A" w:rsidRPr="0070414A">
        <w:rPr>
          <w:rFonts w:ascii="Times New Roman" w:hAnsi="Times New Roman" w:cs="Times New Roman"/>
          <w:color w:val="212121"/>
          <w:sz w:val="28"/>
          <w:szCs w:val="28"/>
          <w:shd w:val="clear" w:color="auto" w:fill="FFFFFF"/>
          <w:lang w:val="en-US"/>
        </w:rPr>
        <w:t>: 10.4103/0972-3919.130274. PMID: 24761056; PMCID: PMC3996774.</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8.</w:t>
      </w:r>
      <w:r w:rsidR="0070414A" w:rsidRPr="0070414A">
        <w:rPr>
          <w:rFonts w:ascii="Times New Roman" w:hAnsi="Times New Roman" w:cs="Times New Roman"/>
          <w:color w:val="212121"/>
          <w:sz w:val="28"/>
          <w:szCs w:val="28"/>
          <w:shd w:val="clear" w:color="auto" w:fill="FFFFFF"/>
          <w:lang w:val="en-US"/>
        </w:rPr>
        <w:t xml:space="preserve"> </w:t>
      </w:r>
      <w:proofErr w:type="spellStart"/>
      <w:r w:rsidR="0070414A" w:rsidRPr="00F4716B">
        <w:rPr>
          <w:rFonts w:ascii="Times New Roman" w:hAnsi="Times New Roman" w:cs="Times New Roman"/>
          <w:color w:val="212121"/>
          <w:sz w:val="28"/>
          <w:szCs w:val="28"/>
          <w:shd w:val="clear" w:color="auto" w:fill="FFFFFF"/>
          <w:lang w:val="en-US"/>
        </w:rPr>
        <w:t>Kairemo</w:t>
      </w:r>
      <w:proofErr w:type="spellEnd"/>
      <w:r w:rsidR="0070414A" w:rsidRPr="00F4716B">
        <w:rPr>
          <w:rFonts w:ascii="Times New Roman" w:hAnsi="Times New Roman" w:cs="Times New Roman"/>
          <w:color w:val="212121"/>
          <w:sz w:val="28"/>
          <w:szCs w:val="28"/>
          <w:shd w:val="clear" w:color="auto" w:fill="FFFFFF"/>
          <w:lang w:val="en-US"/>
        </w:rPr>
        <w:t xml:space="preserve"> K, Santos EB, </w:t>
      </w:r>
      <w:proofErr w:type="spellStart"/>
      <w:r w:rsidR="0070414A" w:rsidRPr="00F4716B">
        <w:rPr>
          <w:rFonts w:ascii="Times New Roman" w:hAnsi="Times New Roman" w:cs="Times New Roman"/>
          <w:color w:val="212121"/>
          <w:sz w:val="28"/>
          <w:szCs w:val="28"/>
          <w:shd w:val="clear" w:color="auto" w:fill="FFFFFF"/>
          <w:lang w:val="en-US"/>
        </w:rPr>
        <w:t>Macapinlac</w:t>
      </w:r>
      <w:proofErr w:type="spellEnd"/>
      <w:r w:rsidR="0070414A" w:rsidRPr="00F4716B">
        <w:rPr>
          <w:rFonts w:ascii="Times New Roman" w:hAnsi="Times New Roman" w:cs="Times New Roman"/>
          <w:color w:val="212121"/>
          <w:sz w:val="28"/>
          <w:szCs w:val="28"/>
          <w:shd w:val="clear" w:color="auto" w:fill="FFFFFF"/>
          <w:lang w:val="en-US"/>
        </w:rPr>
        <w:t xml:space="preserve"> HA, </w:t>
      </w:r>
      <w:proofErr w:type="spellStart"/>
      <w:r w:rsidR="0070414A" w:rsidRPr="00F4716B">
        <w:rPr>
          <w:rFonts w:ascii="Times New Roman" w:hAnsi="Times New Roman" w:cs="Times New Roman"/>
          <w:color w:val="212121"/>
          <w:sz w:val="28"/>
          <w:szCs w:val="28"/>
          <w:shd w:val="clear" w:color="auto" w:fill="FFFFFF"/>
          <w:lang w:val="en-US"/>
        </w:rPr>
        <w:t>Subbiah</w:t>
      </w:r>
      <w:proofErr w:type="spellEnd"/>
      <w:r w:rsidR="0070414A" w:rsidRPr="00F4716B">
        <w:rPr>
          <w:rFonts w:ascii="Times New Roman" w:hAnsi="Times New Roman" w:cs="Times New Roman"/>
          <w:color w:val="212121"/>
          <w:sz w:val="28"/>
          <w:szCs w:val="28"/>
          <w:shd w:val="clear" w:color="auto" w:fill="FFFFFF"/>
          <w:lang w:val="en-US"/>
        </w:rPr>
        <w:t xml:space="preserve"> V. Early Response Assessment to Targeted Therapy Using 3'-deoxy-3'[(18</w:t>
      </w:r>
      <w:proofErr w:type="gramStart"/>
      <w:r w:rsidR="0070414A" w:rsidRPr="00F4716B">
        <w:rPr>
          <w:rFonts w:ascii="Times New Roman" w:hAnsi="Times New Roman" w:cs="Times New Roman"/>
          <w:color w:val="212121"/>
          <w:sz w:val="28"/>
          <w:szCs w:val="28"/>
          <w:shd w:val="clear" w:color="auto" w:fill="FFFFFF"/>
          <w:lang w:val="en-US"/>
        </w:rPr>
        <w:t>)F</w:t>
      </w:r>
      <w:proofErr w:type="gramEnd"/>
      <w:r w:rsidR="0070414A" w:rsidRPr="00F4716B">
        <w:rPr>
          <w:rFonts w:ascii="Times New Roman" w:hAnsi="Times New Roman" w:cs="Times New Roman"/>
          <w:color w:val="212121"/>
          <w:sz w:val="28"/>
          <w:szCs w:val="28"/>
          <w:shd w:val="clear" w:color="auto" w:fill="FFFFFF"/>
          <w:lang w:val="en-US"/>
        </w:rPr>
        <w:t>]-</w:t>
      </w:r>
      <w:proofErr w:type="spellStart"/>
      <w:r w:rsidR="0070414A" w:rsidRPr="00F4716B">
        <w:rPr>
          <w:rFonts w:ascii="Times New Roman" w:hAnsi="Times New Roman" w:cs="Times New Roman"/>
          <w:color w:val="212121"/>
          <w:sz w:val="28"/>
          <w:szCs w:val="28"/>
          <w:shd w:val="clear" w:color="auto" w:fill="FFFFFF"/>
          <w:lang w:val="en-US"/>
        </w:rPr>
        <w:t>Fluorothymidine</w:t>
      </w:r>
      <w:proofErr w:type="spellEnd"/>
      <w:r w:rsidR="0070414A" w:rsidRPr="00F4716B">
        <w:rPr>
          <w:rFonts w:ascii="Times New Roman" w:hAnsi="Times New Roman" w:cs="Times New Roman"/>
          <w:color w:val="212121"/>
          <w:sz w:val="28"/>
          <w:szCs w:val="28"/>
          <w:shd w:val="clear" w:color="auto" w:fill="FFFFFF"/>
          <w:lang w:val="en-US"/>
        </w:rPr>
        <w:t xml:space="preserve"> (18F-FLT) PET/CT in Lung Cancer. </w:t>
      </w:r>
      <w:r w:rsidR="0070414A" w:rsidRPr="0070414A">
        <w:rPr>
          <w:rFonts w:ascii="Times New Roman" w:hAnsi="Times New Roman" w:cs="Times New Roman"/>
          <w:color w:val="212121"/>
          <w:sz w:val="28"/>
          <w:szCs w:val="28"/>
          <w:shd w:val="clear" w:color="auto" w:fill="FFFFFF"/>
          <w:lang w:val="en-US"/>
        </w:rPr>
        <w:t>Diagnostics (Basel). 2020 Jan 6</w:t>
      </w:r>
      <w:proofErr w:type="gramStart"/>
      <w:r w:rsidR="0070414A" w:rsidRPr="0070414A">
        <w:rPr>
          <w:rFonts w:ascii="Times New Roman" w:hAnsi="Times New Roman" w:cs="Times New Roman"/>
          <w:color w:val="212121"/>
          <w:sz w:val="28"/>
          <w:szCs w:val="28"/>
          <w:shd w:val="clear" w:color="auto" w:fill="FFFFFF"/>
          <w:lang w:val="en-US"/>
        </w:rPr>
        <w:t>;10</w:t>
      </w:r>
      <w:proofErr w:type="gramEnd"/>
      <w:r w:rsidR="0070414A" w:rsidRPr="0070414A">
        <w:rPr>
          <w:rFonts w:ascii="Times New Roman" w:hAnsi="Times New Roman" w:cs="Times New Roman"/>
          <w:color w:val="212121"/>
          <w:sz w:val="28"/>
          <w:szCs w:val="28"/>
          <w:shd w:val="clear" w:color="auto" w:fill="FFFFFF"/>
          <w:lang w:val="en-US"/>
        </w:rPr>
        <w:t xml:space="preserve">(1):26. </w:t>
      </w:r>
      <w:proofErr w:type="spellStart"/>
      <w:proofErr w:type="gramStart"/>
      <w:r w:rsidR="0070414A" w:rsidRPr="0070414A">
        <w:rPr>
          <w:rFonts w:ascii="Times New Roman" w:hAnsi="Times New Roman" w:cs="Times New Roman"/>
          <w:color w:val="212121"/>
          <w:sz w:val="28"/>
          <w:szCs w:val="28"/>
          <w:shd w:val="clear" w:color="auto" w:fill="FFFFFF"/>
          <w:lang w:val="en-US"/>
        </w:rPr>
        <w:t>doi</w:t>
      </w:r>
      <w:proofErr w:type="spellEnd"/>
      <w:proofErr w:type="gramEnd"/>
      <w:r w:rsidR="0070414A" w:rsidRPr="0070414A">
        <w:rPr>
          <w:rFonts w:ascii="Times New Roman" w:hAnsi="Times New Roman" w:cs="Times New Roman"/>
          <w:color w:val="212121"/>
          <w:sz w:val="28"/>
          <w:szCs w:val="28"/>
          <w:shd w:val="clear" w:color="auto" w:fill="FFFFFF"/>
          <w:lang w:val="en-US"/>
        </w:rPr>
        <w:t>: 10.3390/diagnostics10010026. PMID: 31935818; PMCID: PMC7169847.</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r w:rsidR="0070414A">
        <w:rPr>
          <w:rFonts w:ascii="Times New Roman" w:eastAsia="Calibri" w:hAnsi="Times New Roman" w:cs="Times New Roman"/>
          <w:sz w:val="28"/>
          <w:szCs w:val="28"/>
          <w:lang w:val="en-US"/>
        </w:rPr>
        <w:t xml:space="preserve"> </w:t>
      </w:r>
      <w:r w:rsidR="0070414A" w:rsidRPr="00F4716B">
        <w:rPr>
          <w:rFonts w:ascii="Times New Roman" w:hAnsi="Times New Roman" w:cs="Times New Roman"/>
          <w:color w:val="212121"/>
          <w:sz w:val="28"/>
          <w:szCs w:val="28"/>
          <w:shd w:val="clear" w:color="auto" w:fill="FFFFFF"/>
          <w:lang w:val="en-US"/>
        </w:rPr>
        <w:t xml:space="preserve">Li Z, Yu Y, Zhang H, Xu G, Chen L. A meta-analysis comparing 18F-FLT PET with 18F-FDG PET for assessment of brain tumor recurrence. </w:t>
      </w:r>
      <w:proofErr w:type="spellStart"/>
      <w:r w:rsidR="0070414A" w:rsidRPr="00F4716B">
        <w:rPr>
          <w:rFonts w:ascii="Times New Roman" w:hAnsi="Times New Roman" w:cs="Times New Roman"/>
          <w:color w:val="212121"/>
          <w:sz w:val="28"/>
          <w:szCs w:val="28"/>
          <w:shd w:val="clear" w:color="auto" w:fill="FFFFFF"/>
        </w:rPr>
        <w:t>Nucl</w:t>
      </w:r>
      <w:proofErr w:type="spellEnd"/>
      <w:r w:rsidR="0070414A" w:rsidRPr="00F4716B">
        <w:rPr>
          <w:rFonts w:ascii="Times New Roman" w:hAnsi="Times New Roman" w:cs="Times New Roman"/>
          <w:color w:val="212121"/>
          <w:sz w:val="28"/>
          <w:szCs w:val="28"/>
          <w:shd w:val="clear" w:color="auto" w:fill="FFFFFF"/>
        </w:rPr>
        <w:t xml:space="preserve"> </w:t>
      </w:r>
      <w:proofErr w:type="spellStart"/>
      <w:r w:rsidR="0070414A" w:rsidRPr="00F4716B">
        <w:rPr>
          <w:rFonts w:ascii="Times New Roman" w:hAnsi="Times New Roman" w:cs="Times New Roman"/>
          <w:color w:val="212121"/>
          <w:sz w:val="28"/>
          <w:szCs w:val="28"/>
          <w:shd w:val="clear" w:color="auto" w:fill="FFFFFF"/>
        </w:rPr>
        <w:t>Med</w:t>
      </w:r>
      <w:proofErr w:type="spellEnd"/>
      <w:r w:rsidR="0070414A" w:rsidRPr="00F4716B">
        <w:rPr>
          <w:rFonts w:ascii="Times New Roman" w:hAnsi="Times New Roman" w:cs="Times New Roman"/>
          <w:color w:val="212121"/>
          <w:sz w:val="28"/>
          <w:szCs w:val="28"/>
          <w:shd w:val="clear" w:color="auto" w:fill="FFFFFF"/>
        </w:rPr>
        <w:t xml:space="preserve"> </w:t>
      </w:r>
      <w:proofErr w:type="spellStart"/>
      <w:r w:rsidR="0070414A" w:rsidRPr="00F4716B">
        <w:rPr>
          <w:rFonts w:ascii="Times New Roman" w:hAnsi="Times New Roman" w:cs="Times New Roman"/>
          <w:color w:val="212121"/>
          <w:sz w:val="28"/>
          <w:szCs w:val="28"/>
          <w:shd w:val="clear" w:color="auto" w:fill="FFFFFF"/>
        </w:rPr>
        <w:t>Commun</w:t>
      </w:r>
      <w:proofErr w:type="spellEnd"/>
      <w:r w:rsidR="0070414A" w:rsidRPr="00F4716B">
        <w:rPr>
          <w:rFonts w:ascii="Times New Roman" w:hAnsi="Times New Roman" w:cs="Times New Roman"/>
          <w:color w:val="212121"/>
          <w:sz w:val="28"/>
          <w:szCs w:val="28"/>
          <w:shd w:val="clear" w:color="auto" w:fill="FFFFFF"/>
        </w:rPr>
        <w:t xml:space="preserve">. 2015 Jul;36(7):695-701. </w:t>
      </w:r>
      <w:proofErr w:type="spellStart"/>
      <w:r w:rsidR="0070414A" w:rsidRPr="00F4716B">
        <w:rPr>
          <w:rFonts w:ascii="Times New Roman" w:hAnsi="Times New Roman" w:cs="Times New Roman"/>
          <w:color w:val="212121"/>
          <w:sz w:val="28"/>
          <w:szCs w:val="28"/>
          <w:shd w:val="clear" w:color="auto" w:fill="FFFFFF"/>
        </w:rPr>
        <w:t>doi</w:t>
      </w:r>
      <w:proofErr w:type="spellEnd"/>
      <w:r w:rsidR="0070414A" w:rsidRPr="00F4716B">
        <w:rPr>
          <w:rFonts w:ascii="Times New Roman" w:hAnsi="Times New Roman" w:cs="Times New Roman"/>
          <w:color w:val="212121"/>
          <w:sz w:val="28"/>
          <w:szCs w:val="28"/>
          <w:shd w:val="clear" w:color="auto" w:fill="FFFFFF"/>
        </w:rPr>
        <w:t>: 10.1097/MNM.0000000000000302. PMID: 25768337.</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10.</w:t>
      </w:r>
      <w:r w:rsidR="0070414A">
        <w:rPr>
          <w:rFonts w:ascii="Times New Roman" w:eastAsia="Calibri" w:hAnsi="Times New Roman" w:cs="Times New Roman"/>
          <w:sz w:val="28"/>
          <w:szCs w:val="28"/>
          <w:lang w:val="en-US"/>
        </w:rPr>
        <w:t xml:space="preserve"> </w:t>
      </w:r>
      <w:proofErr w:type="spellStart"/>
      <w:r w:rsidR="0070414A" w:rsidRPr="00F4716B">
        <w:rPr>
          <w:rFonts w:ascii="Times New Roman" w:hAnsi="Times New Roman" w:cs="Times New Roman"/>
          <w:color w:val="212121"/>
          <w:sz w:val="28"/>
          <w:szCs w:val="28"/>
          <w:shd w:val="clear" w:color="auto" w:fill="FFFFFF"/>
          <w:lang w:val="en-US"/>
        </w:rPr>
        <w:t>Hiniker</w:t>
      </w:r>
      <w:proofErr w:type="spellEnd"/>
      <w:r w:rsidR="0070414A" w:rsidRPr="00F4716B">
        <w:rPr>
          <w:rFonts w:ascii="Times New Roman" w:hAnsi="Times New Roman" w:cs="Times New Roman"/>
          <w:color w:val="212121"/>
          <w:sz w:val="28"/>
          <w:szCs w:val="28"/>
          <w:shd w:val="clear" w:color="auto" w:fill="FFFFFF"/>
          <w:lang w:val="en-US"/>
        </w:rPr>
        <w:t xml:space="preserve"> SM, </w:t>
      </w:r>
      <w:proofErr w:type="spellStart"/>
      <w:r w:rsidR="0070414A" w:rsidRPr="00F4716B">
        <w:rPr>
          <w:rFonts w:ascii="Times New Roman" w:hAnsi="Times New Roman" w:cs="Times New Roman"/>
          <w:color w:val="212121"/>
          <w:sz w:val="28"/>
          <w:szCs w:val="28"/>
          <w:shd w:val="clear" w:color="auto" w:fill="FFFFFF"/>
          <w:lang w:val="en-US"/>
        </w:rPr>
        <w:t>Sodji</w:t>
      </w:r>
      <w:proofErr w:type="spellEnd"/>
      <w:r w:rsidR="0070414A" w:rsidRPr="00F4716B">
        <w:rPr>
          <w:rFonts w:ascii="Times New Roman" w:hAnsi="Times New Roman" w:cs="Times New Roman"/>
          <w:color w:val="212121"/>
          <w:sz w:val="28"/>
          <w:szCs w:val="28"/>
          <w:shd w:val="clear" w:color="auto" w:fill="FFFFFF"/>
          <w:lang w:val="en-US"/>
        </w:rPr>
        <w:t xml:space="preserve"> Q, </w:t>
      </w:r>
      <w:proofErr w:type="spellStart"/>
      <w:r w:rsidR="0070414A" w:rsidRPr="00F4716B">
        <w:rPr>
          <w:rFonts w:ascii="Times New Roman" w:hAnsi="Times New Roman" w:cs="Times New Roman"/>
          <w:color w:val="212121"/>
          <w:sz w:val="28"/>
          <w:szCs w:val="28"/>
          <w:shd w:val="clear" w:color="auto" w:fill="FFFFFF"/>
          <w:lang w:val="en-US"/>
        </w:rPr>
        <w:t>Quon</w:t>
      </w:r>
      <w:proofErr w:type="spellEnd"/>
      <w:r w:rsidR="0070414A" w:rsidRPr="00F4716B">
        <w:rPr>
          <w:rFonts w:ascii="Times New Roman" w:hAnsi="Times New Roman" w:cs="Times New Roman"/>
          <w:color w:val="212121"/>
          <w:sz w:val="28"/>
          <w:szCs w:val="28"/>
          <w:shd w:val="clear" w:color="auto" w:fill="FFFFFF"/>
          <w:lang w:val="en-US"/>
        </w:rPr>
        <w:t xml:space="preserve"> A, </w:t>
      </w:r>
      <w:proofErr w:type="spellStart"/>
      <w:r w:rsidR="0070414A" w:rsidRPr="00F4716B">
        <w:rPr>
          <w:rFonts w:ascii="Times New Roman" w:hAnsi="Times New Roman" w:cs="Times New Roman"/>
          <w:color w:val="212121"/>
          <w:sz w:val="28"/>
          <w:szCs w:val="28"/>
          <w:shd w:val="clear" w:color="auto" w:fill="FFFFFF"/>
          <w:lang w:val="en-US"/>
        </w:rPr>
        <w:t>Gutkin</w:t>
      </w:r>
      <w:proofErr w:type="spellEnd"/>
      <w:r w:rsidR="0070414A" w:rsidRPr="00F4716B">
        <w:rPr>
          <w:rFonts w:ascii="Times New Roman" w:hAnsi="Times New Roman" w:cs="Times New Roman"/>
          <w:color w:val="212121"/>
          <w:sz w:val="28"/>
          <w:szCs w:val="28"/>
          <w:shd w:val="clear" w:color="auto" w:fill="FFFFFF"/>
          <w:lang w:val="en-US"/>
        </w:rPr>
        <w:t xml:space="preserve"> PM, </w:t>
      </w:r>
      <w:proofErr w:type="spellStart"/>
      <w:r w:rsidR="0070414A" w:rsidRPr="00F4716B">
        <w:rPr>
          <w:rFonts w:ascii="Times New Roman" w:hAnsi="Times New Roman" w:cs="Times New Roman"/>
          <w:color w:val="212121"/>
          <w:sz w:val="28"/>
          <w:szCs w:val="28"/>
          <w:shd w:val="clear" w:color="auto" w:fill="FFFFFF"/>
          <w:lang w:val="en-US"/>
        </w:rPr>
        <w:t>Arksey</w:t>
      </w:r>
      <w:proofErr w:type="spellEnd"/>
      <w:r w:rsidR="0070414A" w:rsidRPr="00F4716B">
        <w:rPr>
          <w:rFonts w:ascii="Times New Roman" w:hAnsi="Times New Roman" w:cs="Times New Roman"/>
          <w:color w:val="212121"/>
          <w:sz w:val="28"/>
          <w:szCs w:val="28"/>
          <w:shd w:val="clear" w:color="auto" w:fill="FFFFFF"/>
          <w:lang w:val="en-US"/>
        </w:rPr>
        <w:t xml:space="preserve"> N, Graves EE, Chin FT, Maxim PG, </w:t>
      </w:r>
      <w:proofErr w:type="spellStart"/>
      <w:r w:rsidR="0070414A" w:rsidRPr="00F4716B">
        <w:rPr>
          <w:rFonts w:ascii="Times New Roman" w:hAnsi="Times New Roman" w:cs="Times New Roman"/>
          <w:color w:val="212121"/>
          <w:sz w:val="28"/>
          <w:szCs w:val="28"/>
          <w:shd w:val="clear" w:color="auto" w:fill="FFFFFF"/>
          <w:lang w:val="en-US"/>
        </w:rPr>
        <w:t>Diehn</w:t>
      </w:r>
      <w:proofErr w:type="spellEnd"/>
      <w:r w:rsidR="0070414A" w:rsidRPr="00F4716B">
        <w:rPr>
          <w:rFonts w:ascii="Times New Roman" w:hAnsi="Times New Roman" w:cs="Times New Roman"/>
          <w:color w:val="212121"/>
          <w:sz w:val="28"/>
          <w:szCs w:val="28"/>
          <w:shd w:val="clear" w:color="auto" w:fill="FFFFFF"/>
          <w:lang w:val="en-US"/>
        </w:rPr>
        <w:t xml:space="preserve"> M, Loo BW Jr. FLT-PET-CT for the Detection of Disease Recurrence After Stereotactic Ablative Radiotherapy or </w:t>
      </w:r>
      <w:proofErr w:type="spellStart"/>
      <w:r w:rsidR="0070414A" w:rsidRPr="00F4716B">
        <w:rPr>
          <w:rFonts w:ascii="Times New Roman" w:hAnsi="Times New Roman" w:cs="Times New Roman"/>
          <w:color w:val="212121"/>
          <w:sz w:val="28"/>
          <w:szCs w:val="28"/>
          <w:shd w:val="clear" w:color="auto" w:fill="FFFFFF"/>
          <w:lang w:val="en-US"/>
        </w:rPr>
        <w:t>Hyperfractionation</w:t>
      </w:r>
      <w:proofErr w:type="spellEnd"/>
      <w:r w:rsidR="0070414A" w:rsidRPr="00F4716B">
        <w:rPr>
          <w:rFonts w:ascii="Times New Roman" w:hAnsi="Times New Roman" w:cs="Times New Roman"/>
          <w:color w:val="212121"/>
          <w:sz w:val="28"/>
          <w:szCs w:val="28"/>
          <w:shd w:val="clear" w:color="auto" w:fill="FFFFFF"/>
          <w:lang w:val="en-US"/>
        </w:rPr>
        <w:t xml:space="preserve"> for Thoracic Malignancy: A Prospective Pilot Study. </w:t>
      </w:r>
      <w:r w:rsidR="0070414A" w:rsidRPr="00377C7F">
        <w:rPr>
          <w:rFonts w:ascii="Times New Roman" w:hAnsi="Times New Roman" w:cs="Times New Roman"/>
          <w:color w:val="212121"/>
          <w:sz w:val="28"/>
          <w:szCs w:val="28"/>
          <w:shd w:val="clear" w:color="auto" w:fill="FFFFFF"/>
          <w:lang w:val="en-US"/>
        </w:rPr>
        <w:t xml:space="preserve">Front </w:t>
      </w:r>
      <w:proofErr w:type="spellStart"/>
      <w:r w:rsidR="0070414A" w:rsidRPr="00377C7F">
        <w:rPr>
          <w:rFonts w:ascii="Times New Roman" w:hAnsi="Times New Roman" w:cs="Times New Roman"/>
          <w:color w:val="212121"/>
          <w:sz w:val="28"/>
          <w:szCs w:val="28"/>
          <w:shd w:val="clear" w:color="auto" w:fill="FFFFFF"/>
          <w:lang w:val="en-US"/>
        </w:rPr>
        <w:t>Oncol</w:t>
      </w:r>
      <w:proofErr w:type="spellEnd"/>
      <w:r w:rsidR="0070414A" w:rsidRPr="00377C7F">
        <w:rPr>
          <w:rFonts w:ascii="Times New Roman" w:hAnsi="Times New Roman" w:cs="Times New Roman"/>
          <w:color w:val="212121"/>
          <w:sz w:val="28"/>
          <w:szCs w:val="28"/>
          <w:shd w:val="clear" w:color="auto" w:fill="FFFFFF"/>
          <w:lang w:val="en-US"/>
        </w:rPr>
        <w:t>. 2019 May 31</w:t>
      </w:r>
      <w:proofErr w:type="gramStart"/>
      <w:r w:rsidR="0070414A" w:rsidRPr="00377C7F">
        <w:rPr>
          <w:rFonts w:ascii="Times New Roman" w:hAnsi="Times New Roman" w:cs="Times New Roman"/>
          <w:color w:val="212121"/>
          <w:sz w:val="28"/>
          <w:szCs w:val="28"/>
          <w:shd w:val="clear" w:color="auto" w:fill="FFFFFF"/>
          <w:lang w:val="en-US"/>
        </w:rPr>
        <w:t>;9:467</w:t>
      </w:r>
      <w:proofErr w:type="gramEnd"/>
      <w:r w:rsidR="0070414A" w:rsidRPr="00377C7F">
        <w:rPr>
          <w:rFonts w:ascii="Times New Roman" w:hAnsi="Times New Roman" w:cs="Times New Roman"/>
          <w:color w:val="212121"/>
          <w:sz w:val="28"/>
          <w:szCs w:val="28"/>
          <w:shd w:val="clear" w:color="auto" w:fill="FFFFFF"/>
          <w:lang w:val="en-US"/>
        </w:rPr>
        <w:t xml:space="preserve">. </w:t>
      </w:r>
      <w:proofErr w:type="spellStart"/>
      <w:proofErr w:type="gramStart"/>
      <w:r w:rsidR="0070414A" w:rsidRPr="00377C7F">
        <w:rPr>
          <w:rFonts w:ascii="Times New Roman" w:hAnsi="Times New Roman" w:cs="Times New Roman"/>
          <w:color w:val="212121"/>
          <w:sz w:val="28"/>
          <w:szCs w:val="28"/>
          <w:shd w:val="clear" w:color="auto" w:fill="FFFFFF"/>
          <w:lang w:val="en-US"/>
        </w:rPr>
        <w:t>doi</w:t>
      </w:r>
      <w:proofErr w:type="spellEnd"/>
      <w:proofErr w:type="gramEnd"/>
      <w:r w:rsidR="0070414A" w:rsidRPr="00377C7F">
        <w:rPr>
          <w:rFonts w:ascii="Times New Roman" w:hAnsi="Times New Roman" w:cs="Times New Roman"/>
          <w:color w:val="212121"/>
          <w:sz w:val="28"/>
          <w:szCs w:val="28"/>
          <w:shd w:val="clear" w:color="auto" w:fill="FFFFFF"/>
          <w:lang w:val="en-US"/>
        </w:rPr>
        <w:t xml:space="preserve">: 10.3389/fonc.2019.00467. </w:t>
      </w:r>
      <w:r w:rsidR="0070414A" w:rsidRPr="00F4716B">
        <w:rPr>
          <w:rFonts w:ascii="Times New Roman" w:hAnsi="Times New Roman" w:cs="Times New Roman"/>
          <w:color w:val="212121"/>
          <w:sz w:val="28"/>
          <w:szCs w:val="28"/>
          <w:shd w:val="clear" w:color="auto" w:fill="FFFFFF"/>
        </w:rPr>
        <w:t>PMID: 31214507; PMCID: PMC6555304.</w:t>
      </w:r>
    </w:p>
    <w:p w:rsid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p>
    <w:p w:rsidR="00947D14" w:rsidRPr="00947D14" w:rsidRDefault="00947D14" w:rsidP="00947D14">
      <w:pPr>
        <w:tabs>
          <w:tab w:val="left" w:pos="426"/>
        </w:tabs>
        <w:spacing w:after="0" w:line="240" w:lineRule="auto"/>
        <w:contextualSpacing/>
        <w:jc w:val="both"/>
        <w:rPr>
          <w:rFonts w:ascii="Times New Roman" w:eastAsia="Calibri" w:hAnsi="Times New Roman" w:cs="Times New Roman"/>
          <w:sz w:val="28"/>
          <w:szCs w:val="28"/>
          <w:lang w:val="en-US"/>
        </w:rPr>
      </w:pPr>
    </w:p>
    <w:p w:rsidR="00A2665A" w:rsidRDefault="00A2665A" w:rsidP="00947D14">
      <w:pPr>
        <w:spacing w:line="240" w:lineRule="auto"/>
      </w:pPr>
    </w:p>
    <w:sectPr w:rsidR="00A26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7822"/>
    <w:multiLevelType w:val="hybridMultilevel"/>
    <w:tmpl w:val="23AE5014"/>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 w15:restartNumberingAfterBreak="0">
    <w:nsid w:val="06DC4777"/>
    <w:multiLevelType w:val="hybridMultilevel"/>
    <w:tmpl w:val="ECC49C1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21066C"/>
    <w:multiLevelType w:val="hybridMultilevel"/>
    <w:tmpl w:val="FEE64246"/>
    <w:lvl w:ilvl="0" w:tplc="04190001">
      <w:start w:val="1"/>
      <w:numFmt w:val="bullet"/>
      <w:lvlText w:val=""/>
      <w:lvlJc w:val="left"/>
      <w:pPr>
        <w:ind w:left="1658" w:hanging="360"/>
      </w:pPr>
      <w:rPr>
        <w:rFonts w:ascii="Symbol" w:hAnsi="Symbol" w:hint="default"/>
      </w:rPr>
    </w:lvl>
    <w:lvl w:ilvl="1" w:tplc="04190003" w:tentative="1">
      <w:start w:val="1"/>
      <w:numFmt w:val="bullet"/>
      <w:lvlText w:val="o"/>
      <w:lvlJc w:val="left"/>
      <w:pPr>
        <w:ind w:left="2378" w:hanging="360"/>
      </w:pPr>
      <w:rPr>
        <w:rFonts w:ascii="Courier New" w:hAnsi="Courier New" w:cs="Courier New" w:hint="default"/>
      </w:rPr>
    </w:lvl>
    <w:lvl w:ilvl="2" w:tplc="04190005" w:tentative="1">
      <w:start w:val="1"/>
      <w:numFmt w:val="bullet"/>
      <w:lvlText w:val=""/>
      <w:lvlJc w:val="left"/>
      <w:pPr>
        <w:ind w:left="3098" w:hanging="360"/>
      </w:pPr>
      <w:rPr>
        <w:rFonts w:ascii="Wingdings" w:hAnsi="Wingdings" w:hint="default"/>
      </w:rPr>
    </w:lvl>
    <w:lvl w:ilvl="3" w:tplc="04190001" w:tentative="1">
      <w:start w:val="1"/>
      <w:numFmt w:val="bullet"/>
      <w:lvlText w:val=""/>
      <w:lvlJc w:val="left"/>
      <w:pPr>
        <w:ind w:left="3818" w:hanging="360"/>
      </w:pPr>
      <w:rPr>
        <w:rFonts w:ascii="Symbol" w:hAnsi="Symbol" w:hint="default"/>
      </w:rPr>
    </w:lvl>
    <w:lvl w:ilvl="4" w:tplc="04190003" w:tentative="1">
      <w:start w:val="1"/>
      <w:numFmt w:val="bullet"/>
      <w:lvlText w:val="o"/>
      <w:lvlJc w:val="left"/>
      <w:pPr>
        <w:ind w:left="4538" w:hanging="360"/>
      </w:pPr>
      <w:rPr>
        <w:rFonts w:ascii="Courier New" w:hAnsi="Courier New" w:cs="Courier New" w:hint="default"/>
      </w:rPr>
    </w:lvl>
    <w:lvl w:ilvl="5" w:tplc="04190005" w:tentative="1">
      <w:start w:val="1"/>
      <w:numFmt w:val="bullet"/>
      <w:lvlText w:val=""/>
      <w:lvlJc w:val="left"/>
      <w:pPr>
        <w:ind w:left="5258" w:hanging="360"/>
      </w:pPr>
      <w:rPr>
        <w:rFonts w:ascii="Wingdings" w:hAnsi="Wingdings" w:hint="default"/>
      </w:rPr>
    </w:lvl>
    <w:lvl w:ilvl="6" w:tplc="04190001" w:tentative="1">
      <w:start w:val="1"/>
      <w:numFmt w:val="bullet"/>
      <w:lvlText w:val=""/>
      <w:lvlJc w:val="left"/>
      <w:pPr>
        <w:ind w:left="5978" w:hanging="360"/>
      </w:pPr>
      <w:rPr>
        <w:rFonts w:ascii="Symbol" w:hAnsi="Symbol" w:hint="default"/>
      </w:rPr>
    </w:lvl>
    <w:lvl w:ilvl="7" w:tplc="04190003" w:tentative="1">
      <w:start w:val="1"/>
      <w:numFmt w:val="bullet"/>
      <w:lvlText w:val="o"/>
      <w:lvlJc w:val="left"/>
      <w:pPr>
        <w:ind w:left="6698" w:hanging="360"/>
      </w:pPr>
      <w:rPr>
        <w:rFonts w:ascii="Courier New" w:hAnsi="Courier New" w:cs="Courier New" w:hint="default"/>
      </w:rPr>
    </w:lvl>
    <w:lvl w:ilvl="8" w:tplc="04190005" w:tentative="1">
      <w:start w:val="1"/>
      <w:numFmt w:val="bullet"/>
      <w:lvlText w:val=""/>
      <w:lvlJc w:val="left"/>
      <w:pPr>
        <w:ind w:left="7418" w:hanging="360"/>
      </w:pPr>
      <w:rPr>
        <w:rFonts w:ascii="Wingdings" w:hAnsi="Wingdings" w:hint="default"/>
      </w:rPr>
    </w:lvl>
  </w:abstractNum>
  <w:abstractNum w:abstractNumId="3" w15:restartNumberingAfterBreak="0">
    <w:nsid w:val="09E70437"/>
    <w:multiLevelType w:val="hybridMultilevel"/>
    <w:tmpl w:val="B3FC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21AA9"/>
    <w:multiLevelType w:val="multilevel"/>
    <w:tmpl w:val="DBF04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C588D"/>
    <w:multiLevelType w:val="hybridMultilevel"/>
    <w:tmpl w:val="A1F6E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D2500C"/>
    <w:multiLevelType w:val="hybridMultilevel"/>
    <w:tmpl w:val="4FC80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6F3F0D"/>
    <w:multiLevelType w:val="hybridMultilevel"/>
    <w:tmpl w:val="190AE1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4D4A2D"/>
    <w:multiLevelType w:val="hybridMultilevel"/>
    <w:tmpl w:val="AAA6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1746C3"/>
    <w:multiLevelType w:val="hybridMultilevel"/>
    <w:tmpl w:val="BA3C1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632441"/>
    <w:multiLevelType w:val="hybridMultilevel"/>
    <w:tmpl w:val="1CBA5320"/>
    <w:lvl w:ilvl="0" w:tplc="04190001">
      <w:start w:val="1"/>
      <w:numFmt w:val="bullet"/>
      <w:lvlText w:val=""/>
      <w:lvlJc w:val="left"/>
      <w:pPr>
        <w:ind w:left="744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153C"/>
    <w:multiLevelType w:val="hybridMultilevel"/>
    <w:tmpl w:val="AB30E764"/>
    <w:lvl w:ilvl="0" w:tplc="E2740406">
      <w:start w:val="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CD0CA3"/>
    <w:multiLevelType w:val="hybridMultilevel"/>
    <w:tmpl w:val="FA4858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5F4DF7"/>
    <w:multiLevelType w:val="hybridMultilevel"/>
    <w:tmpl w:val="E1DC5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BD441B"/>
    <w:multiLevelType w:val="hybridMultilevel"/>
    <w:tmpl w:val="0EDA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863B7"/>
    <w:multiLevelType w:val="hybridMultilevel"/>
    <w:tmpl w:val="80E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B4CD6"/>
    <w:multiLevelType w:val="hybridMultilevel"/>
    <w:tmpl w:val="4650FA32"/>
    <w:lvl w:ilvl="0" w:tplc="C2F4ABCC">
      <w:start w:val="1"/>
      <w:numFmt w:val="decimal"/>
      <w:lvlText w:val="%1."/>
      <w:lvlJc w:val="left"/>
      <w:pPr>
        <w:ind w:left="0" w:firstLine="0"/>
      </w:pPr>
      <w:rPr>
        <w:rFonts w:hint="default"/>
        <w:b/>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7" w15:restartNumberingAfterBreak="0">
    <w:nsid w:val="5DD9203C"/>
    <w:multiLevelType w:val="hybridMultilevel"/>
    <w:tmpl w:val="C58E8194"/>
    <w:lvl w:ilvl="0" w:tplc="6DD0498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E244C78"/>
    <w:multiLevelType w:val="hybridMultilevel"/>
    <w:tmpl w:val="D07842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2C02DD0"/>
    <w:multiLevelType w:val="hybridMultilevel"/>
    <w:tmpl w:val="99AC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3D0E30"/>
    <w:multiLevelType w:val="hybridMultilevel"/>
    <w:tmpl w:val="F48ADE52"/>
    <w:lvl w:ilvl="0" w:tplc="397CBB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7F2702"/>
    <w:multiLevelType w:val="hybridMultilevel"/>
    <w:tmpl w:val="EA3CB5D8"/>
    <w:lvl w:ilvl="0" w:tplc="0C382B48">
      <w:start w:val="1"/>
      <w:numFmt w:val="decimal"/>
      <w:lvlText w:val="2.%1"/>
      <w:lvlJc w:val="left"/>
      <w:pPr>
        <w:ind w:left="0" w:firstLine="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6B787F"/>
    <w:multiLevelType w:val="hybridMultilevel"/>
    <w:tmpl w:val="BD5A95B6"/>
    <w:lvl w:ilvl="0" w:tplc="E2740406">
      <w:start w:val="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16"/>
  </w:num>
  <w:num w:numId="5">
    <w:abstractNumId w:val="10"/>
  </w:num>
  <w:num w:numId="6">
    <w:abstractNumId w:val="4"/>
  </w:num>
  <w:num w:numId="7">
    <w:abstractNumId w:val="14"/>
  </w:num>
  <w:num w:numId="8">
    <w:abstractNumId w:val="3"/>
  </w:num>
  <w:num w:numId="9">
    <w:abstractNumId w:val="15"/>
  </w:num>
  <w:num w:numId="10">
    <w:abstractNumId w:val="18"/>
  </w:num>
  <w:num w:numId="11">
    <w:abstractNumId w:val="19"/>
  </w:num>
  <w:num w:numId="12">
    <w:abstractNumId w:val="8"/>
  </w:num>
  <w:num w:numId="13">
    <w:abstractNumId w:val="0"/>
  </w:num>
  <w:num w:numId="14">
    <w:abstractNumId w:val="9"/>
  </w:num>
  <w:num w:numId="15">
    <w:abstractNumId w:val="17"/>
  </w:num>
  <w:num w:numId="16">
    <w:abstractNumId w:val="21"/>
  </w:num>
  <w:num w:numId="17">
    <w:abstractNumId w:val="12"/>
  </w:num>
  <w:num w:numId="18">
    <w:abstractNumId w:val="20"/>
  </w:num>
  <w:num w:numId="19">
    <w:abstractNumId w:val="7"/>
  </w:num>
  <w:num w:numId="20">
    <w:abstractNumId w:val="22"/>
  </w:num>
  <w:num w:numId="21">
    <w:abstractNumId w:val="11"/>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76"/>
    <w:rsid w:val="00377C7F"/>
    <w:rsid w:val="0048322C"/>
    <w:rsid w:val="004D2D3F"/>
    <w:rsid w:val="005E2449"/>
    <w:rsid w:val="0070414A"/>
    <w:rsid w:val="00791208"/>
    <w:rsid w:val="008350F4"/>
    <w:rsid w:val="00843C1A"/>
    <w:rsid w:val="00947D14"/>
    <w:rsid w:val="00982E76"/>
    <w:rsid w:val="00A24C00"/>
    <w:rsid w:val="00A2665A"/>
    <w:rsid w:val="00A408C6"/>
    <w:rsid w:val="00A7305A"/>
    <w:rsid w:val="00B50789"/>
    <w:rsid w:val="00B91581"/>
    <w:rsid w:val="00C81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32AE0-1A3E-4D38-99E9-D6871CE4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98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uiPriority w:val="99"/>
    <w:qFormat/>
    <w:rsid w:val="00B91581"/>
    <w:pPr>
      <w:spacing w:after="0" w:line="240" w:lineRule="auto"/>
      <w:jc w:val="center"/>
    </w:pPr>
    <w:rPr>
      <w:rFonts w:ascii="Times New Roman" w:eastAsia="Times New Roman" w:hAnsi="Times New Roman" w:cs="Times New Roman"/>
      <w:b/>
      <w:sz w:val="24"/>
      <w:szCs w:val="20"/>
      <w:lang w:val="x-none" w:eastAsia="ru-RU"/>
    </w:rPr>
  </w:style>
  <w:style w:type="character" w:customStyle="1" w:styleId="a5">
    <w:name w:val="Название Знак"/>
    <w:basedOn w:val="a0"/>
    <w:link w:val="a4"/>
    <w:uiPriority w:val="99"/>
    <w:rsid w:val="00B91581"/>
    <w:rPr>
      <w:rFonts w:ascii="Times New Roman" w:eastAsia="Times New Roman" w:hAnsi="Times New Roman" w:cs="Times New Roman"/>
      <w:b/>
      <w:sz w:val="24"/>
      <w:szCs w:val="20"/>
      <w:lang w:val="x-none" w:eastAsia="ru-RU"/>
    </w:rPr>
  </w:style>
  <w:style w:type="paragraph" w:styleId="a6">
    <w:name w:val="List Paragraph"/>
    <w:basedOn w:val="a"/>
    <w:uiPriority w:val="34"/>
    <w:qFormat/>
    <w:rsid w:val="004D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1539</TotalTime>
  <Pages>8</Pages>
  <Words>2162</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Куанткан Жабагин</dc:creator>
  <cp:keywords/>
  <dc:description/>
  <cp:lastModifiedBy>Barieva</cp:lastModifiedBy>
  <cp:revision>19</cp:revision>
  <dcterms:created xsi:type="dcterms:W3CDTF">2025-05-19T13:04:00Z</dcterms:created>
  <dcterms:modified xsi:type="dcterms:W3CDTF">2025-05-30T08:08:00Z</dcterms:modified>
</cp:coreProperties>
</file>