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15D" w:rsidRPr="00CE5C15" w:rsidRDefault="007138F9" w:rsidP="006E7E79">
      <w:pPr>
        <w:widowControl w:val="0"/>
        <w:pBdr>
          <w:top w:val="nil"/>
          <w:left w:val="nil"/>
          <w:bottom w:val="nil"/>
          <w:right w:val="nil"/>
          <w:between w:val="nil"/>
        </w:pBdr>
        <w:ind w:left="959" w:right="-66"/>
        <w:jc w:val="right"/>
        <w:rPr>
          <w:color w:val="000000"/>
          <w:sz w:val="28"/>
          <w:szCs w:val="28"/>
        </w:rPr>
      </w:pPr>
      <w:bookmarkStart w:id="0" w:name="_heading=h.hyb4lceh3s49" w:colFirst="0" w:colLast="0"/>
      <w:bookmarkEnd w:id="0"/>
      <w:r w:rsidRPr="00CE5C15">
        <w:rPr>
          <w:color w:val="000000"/>
          <w:sz w:val="28"/>
          <w:szCs w:val="28"/>
        </w:rPr>
        <w:t>Проект</w:t>
      </w:r>
    </w:p>
    <w:p w:rsidR="007138F9" w:rsidRPr="00CE5C15" w:rsidRDefault="007138F9" w:rsidP="006E7E79">
      <w:pPr>
        <w:widowControl w:val="0"/>
        <w:pBdr>
          <w:top w:val="nil"/>
          <w:left w:val="nil"/>
          <w:bottom w:val="nil"/>
          <w:right w:val="nil"/>
          <w:between w:val="nil"/>
        </w:pBdr>
        <w:ind w:left="959" w:right="-66"/>
        <w:jc w:val="right"/>
        <w:rPr>
          <w:color w:val="000000"/>
          <w:sz w:val="28"/>
          <w:szCs w:val="28"/>
        </w:rPr>
      </w:pPr>
    </w:p>
    <w:p w:rsidR="0042115D" w:rsidRPr="00CE5C15" w:rsidRDefault="007138F9" w:rsidP="006E7E79">
      <w:pPr>
        <w:jc w:val="center"/>
        <w:rPr>
          <w:b/>
          <w:color w:val="000000"/>
          <w:sz w:val="28"/>
          <w:szCs w:val="28"/>
        </w:rPr>
      </w:pPr>
      <w:r w:rsidRPr="00CE5C15">
        <w:rPr>
          <w:b/>
          <w:color w:val="000000"/>
          <w:sz w:val="28"/>
          <w:szCs w:val="28"/>
        </w:rPr>
        <w:t xml:space="preserve">КЛИНИЧЕСКИЙ ПРОТОКОЛ ДИАГНОСТИКИ И ЛЕЧЕНИЯ </w:t>
      </w:r>
    </w:p>
    <w:p w:rsidR="0042115D" w:rsidRPr="00CE5C15" w:rsidRDefault="007138F9" w:rsidP="006E7E79">
      <w:pPr>
        <w:jc w:val="center"/>
        <w:rPr>
          <w:b/>
          <w:color w:val="000000"/>
          <w:sz w:val="28"/>
          <w:szCs w:val="28"/>
        </w:rPr>
      </w:pPr>
      <w:r w:rsidRPr="00CE5C15">
        <w:rPr>
          <w:b/>
          <w:color w:val="000000"/>
          <w:sz w:val="28"/>
          <w:szCs w:val="28"/>
        </w:rPr>
        <w:t>«НАРУШЕНИЕ ВЕСТИБУЛЯРНОЙ ФУНКЦИИ»</w:t>
      </w:r>
    </w:p>
    <w:p w:rsidR="0042115D" w:rsidRPr="00CE5C15" w:rsidRDefault="0042115D" w:rsidP="006E7E79">
      <w:pPr>
        <w:jc w:val="center"/>
        <w:rPr>
          <w:color w:val="000000"/>
          <w:sz w:val="28"/>
          <w:szCs w:val="28"/>
        </w:rPr>
      </w:pPr>
    </w:p>
    <w:p w:rsidR="0042115D" w:rsidRPr="00CE5C15" w:rsidRDefault="007138F9" w:rsidP="006E7E79">
      <w:pPr>
        <w:rPr>
          <w:b/>
          <w:color w:val="000000"/>
          <w:sz w:val="28"/>
          <w:szCs w:val="28"/>
        </w:rPr>
      </w:pPr>
      <w:r w:rsidRPr="00CE5C15">
        <w:rPr>
          <w:color w:val="000000"/>
          <w:sz w:val="28"/>
          <w:szCs w:val="28"/>
        </w:rPr>
        <w:t>     </w:t>
      </w:r>
      <w:r w:rsidRPr="00CE5C15">
        <w:rPr>
          <w:b/>
          <w:color w:val="000000"/>
          <w:sz w:val="28"/>
          <w:szCs w:val="28"/>
        </w:rPr>
        <w:t>1.</w:t>
      </w:r>
      <w:r w:rsidRPr="00CE5C15">
        <w:rPr>
          <w:color w:val="000000"/>
          <w:sz w:val="28"/>
          <w:szCs w:val="28"/>
        </w:rPr>
        <w:t xml:space="preserve"> </w:t>
      </w:r>
      <w:r w:rsidRPr="00CE5C15">
        <w:rPr>
          <w:b/>
          <w:color w:val="000000"/>
          <w:sz w:val="28"/>
          <w:szCs w:val="28"/>
        </w:rPr>
        <w:t>ВВОДНАЯ ЧАСТЬ</w:t>
      </w:r>
    </w:p>
    <w:p w:rsidR="0042115D" w:rsidRPr="00CE5C15" w:rsidRDefault="007138F9" w:rsidP="006E7E79">
      <w:pPr>
        <w:widowControl w:val="0"/>
        <w:numPr>
          <w:ilvl w:val="1"/>
          <w:numId w:val="9"/>
        </w:numPr>
        <w:pBdr>
          <w:top w:val="nil"/>
          <w:left w:val="nil"/>
          <w:bottom w:val="nil"/>
          <w:right w:val="nil"/>
          <w:between w:val="nil"/>
        </w:pBdr>
        <w:rPr>
          <w:b/>
          <w:color w:val="000000"/>
          <w:sz w:val="28"/>
          <w:szCs w:val="28"/>
        </w:rPr>
      </w:pPr>
      <w:r w:rsidRPr="00CE5C15">
        <w:rPr>
          <w:b/>
          <w:color w:val="000000"/>
          <w:sz w:val="28"/>
          <w:szCs w:val="28"/>
        </w:rPr>
        <w:t>Код(ы) МКБ:</w:t>
      </w:r>
    </w:p>
    <w:tbl>
      <w:tblPr>
        <w:tblStyle w:val="afb"/>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3536"/>
        <w:gridCol w:w="1158"/>
        <w:gridCol w:w="4237"/>
      </w:tblGrid>
      <w:tr w:rsidR="007138F9" w:rsidRPr="00CE5C15" w:rsidTr="007138F9">
        <w:tc>
          <w:tcPr>
            <w:tcW w:w="4528" w:type="dxa"/>
            <w:gridSpan w:val="2"/>
          </w:tcPr>
          <w:p w:rsidR="007138F9" w:rsidRPr="00CE5C15" w:rsidRDefault="007138F9" w:rsidP="006E7E79">
            <w:pPr>
              <w:widowControl w:val="0"/>
              <w:pBdr>
                <w:top w:val="nil"/>
                <w:left w:val="nil"/>
                <w:bottom w:val="nil"/>
                <w:right w:val="nil"/>
                <w:between w:val="nil"/>
              </w:pBdr>
              <w:jc w:val="center"/>
              <w:rPr>
                <w:b/>
                <w:color w:val="000000"/>
                <w:sz w:val="28"/>
                <w:szCs w:val="28"/>
              </w:rPr>
            </w:pPr>
            <w:r w:rsidRPr="00CE5C15">
              <w:rPr>
                <w:b/>
                <w:color w:val="000000"/>
                <w:sz w:val="28"/>
                <w:szCs w:val="28"/>
              </w:rPr>
              <w:t>МКБ -10</w:t>
            </w:r>
          </w:p>
        </w:tc>
        <w:tc>
          <w:tcPr>
            <w:tcW w:w="5395" w:type="dxa"/>
            <w:gridSpan w:val="2"/>
          </w:tcPr>
          <w:p w:rsidR="007138F9" w:rsidRPr="00CE5C15" w:rsidRDefault="007138F9" w:rsidP="006E7E79">
            <w:pPr>
              <w:widowControl w:val="0"/>
              <w:pBdr>
                <w:top w:val="nil"/>
                <w:left w:val="nil"/>
                <w:bottom w:val="nil"/>
                <w:right w:val="nil"/>
                <w:between w:val="nil"/>
              </w:pBdr>
              <w:jc w:val="center"/>
              <w:rPr>
                <w:b/>
                <w:color w:val="000000"/>
                <w:sz w:val="28"/>
                <w:szCs w:val="28"/>
              </w:rPr>
            </w:pPr>
            <w:r w:rsidRPr="00CE5C15">
              <w:rPr>
                <w:b/>
                <w:color w:val="000000"/>
                <w:sz w:val="28"/>
                <w:szCs w:val="28"/>
              </w:rPr>
              <w:t>МКБ-11</w:t>
            </w:r>
          </w:p>
        </w:tc>
      </w:tr>
      <w:tr w:rsidR="0042115D" w:rsidRPr="00CE5C15">
        <w:tc>
          <w:tcPr>
            <w:tcW w:w="992" w:type="dxa"/>
          </w:tcPr>
          <w:p w:rsidR="0042115D" w:rsidRPr="00CE5C15" w:rsidRDefault="007138F9" w:rsidP="006E7E79">
            <w:pPr>
              <w:widowControl w:val="0"/>
              <w:pBdr>
                <w:top w:val="nil"/>
                <w:left w:val="nil"/>
                <w:bottom w:val="nil"/>
                <w:right w:val="nil"/>
                <w:between w:val="nil"/>
              </w:pBdr>
              <w:rPr>
                <w:b/>
                <w:color w:val="000000"/>
                <w:sz w:val="28"/>
                <w:szCs w:val="28"/>
              </w:rPr>
            </w:pPr>
            <w:r w:rsidRPr="00CE5C15">
              <w:rPr>
                <w:b/>
                <w:color w:val="000000"/>
                <w:sz w:val="28"/>
                <w:szCs w:val="28"/>
              </w:rPr>
              <w:t>Код</w:t>
            </w:r>
          </w:p>
        </w:tc>
        <w:tc>
          <w:tcPr>
            <w:tcW w:w="3536" w:type="dxa"/>
          </w:tcPr>
          <w:p w:rsidR="0042115D" w:rsidRPr="00CE5C15" w:rsidRDefault="007138F9" w:rsidP="006E7E79">
            <w:pPr>
              <w:widowControl w:val="0"/>
              <w:pBdr>
                <w:top w:val="nil"/>
                <w:left w:val="nil"/>
                <w:bottom w:val="nil"/>
                <w:right w:val="nil"/>
                <w:between w:val="nil"/>
              </w:pBdr>
              <w:rPr>
                <w:b/>
                <w:color w:val="000000"/>
                <w:sz w:val="28"/>
                <w:szCs w:val="28"/>
              </w:rPr>
            </w:pPr>
            <w:r w:rsidRPr="00CE5C15">
              <w:rPr>
                <w:b/>
                <w:color w:val="000000"/>
                <w:sz w:val="28"/>
                <w:szCs w:val="28"/>
              </w:rPr>
              <w:t>Название</w:t>
            </w:r>
          </w:p>
        </w:tc>
        <w:tc>
          <w:tcPr>
            <w:tcW w:w="1158" w:type="dxa"/>
          </w:tcPr>
          <w:p w:rsidR="0042115D" w:rsidRPr="00CE5C15" w:rsidRDefault="007138F9" w:rsidP="006E7E79">
            <w:pPr>
              <w:widowControl w:val="0"/>
              <w:pBdr>
                <w:top w:val="nil"/>
                <w:left w:val="nil"/>
                <w:bottom w:val="nil"/>
                <w:right w:val="nil"/>
                <w:between w:val="nil"/>
              </w:pBdr>
              <w:rPr>
                <w:b/>
                <w:color w:val="000000"/>
                <w:sz w:val="28"/>
                <w:szCs w:val="28"/>
              </w:rPr>
            </w:pPr>
            <w:r w:rsidRPr="00CE5C15">
              <w:rPr>
                <w:b/>
                <w:color w:val="000000"/>
                <w:sz w:val="28"/>
                <w:szCs w:val="28"/>
              </w:rPr>
              <w:t>Код</w:t>
            </w:r>
          </w:p>
        </w:tc>
        <w:tc>
          <w:tcPr>
            <w:tcW w:w="4237" w:type="dxa"/>
          </w:tcPr>
          <w:p w:rsidR="0042115D" w:rsidRPr="00CE5C15" w:rsidRDefault="007138F9" w:rsidP="006E7E79">
            <w:pPr>
              <w:widowControl w:val="0"/>
              <w:pBdr>
                <w:top w:val="nil"/>
                <w:left w:val="nil"/>
                <w:bottom w:val="nil"/>
                <w:right w:val="nil"/>
                <w:between w:val="nil"/>
              </w:pBdr>
              <w:rPr>
                <w:b/>
                <w:color w:val="000000"/>
                <w:sz w:val="28"/>
                <w:szCs w:val="28"/>
              </w:rPr>
            </w:pPr>
            <w:r w:rsidRPr="00CE5C15">
              <w:rPr>
                <w:b/>
                <w:color w:val="000000"/>
                <w:sz w:val="28"/>
                <w:szCs w:val="28"/>
              </w:rPr>
              <w:t>Название</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 30</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Острый вестибулярный синдром</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Н81.2</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Вестибулярный </w:t>
            </w:r>
            <w:proofErr w:type="spellStart"/>
            <w:r w:rsidRPr="00CE5C15">
              <w:rPr>
                <w:color w:val="000000"/>
                <w:sz w:val="28"/>
                <w:szCs w:val="28"/>
              </w:rPr>
              <w:t>нейронит</w:t>
            </w:r>
            <w:proofErr w:type="spellEnd"/>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АВ30.0</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Вестибулярный </w:t>
            </w:r>
            <w:proofErr w:type="spellStart"/>
            <w:r w:rsidRPr="00CE5C15">
              <w:rPr>
                <w:color w:val="000000"/>
                <w:sz w:val="28"/>
                <w:szCs w:val="28"/>
              </w:rPr>
              <w:t>нейронит</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Эпизодический вестибулярный синдром</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Болезнь </w:t>
            </w:r>
            <w:proofErr w:type="spellStart"/>
            <w:r w:rsidRPr="00CE5C15">
              <w:rPr>
                <w:color w:val="000000"/>
                <w:sz w:val="28"/>
                <w:szCs w:val="28"/>
              </w:rPr>
              <w:t>Меньера</w:t>
            </w:r>
            <w:proofErr w:type="spellEnd"/>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АВ31.0</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Болезнь </w:t>
            </w:r>
            <w:proofErr w:type="spellStart"/>
            <w:r w:rsidRPr="00CE5C15">
              <w:rPr>
                <w:color w:val="000000"/>
                <w:sz w:val="28"/>
                <w:szCs w:val="28"/>
              </w:rPr>
              <w:t>Меньера</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АВ31.1</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Вестибулярная мигрень</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Н81.1</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Доброкачественное пароксизмальное головокружение</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АВ31.2</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Доброкачественное пароксизмальное позиционное головокружение</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АВ31.3</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Синдром </w:t>
            </w:r>
            <w:proofErr w:type="spellStart"/>
            <w:r w:rsidRPr="00CE5C15">
              <w:rPr>
                <w:color w:val="000000"/>
                <w:sz w:val="28"/>
                <w:szCs w:val="28"/>
              </w:rPr>
              <w:t>дигисценции</w:t>
            </w:r>
            <w:proofErr w:type="spellEnd"/>
            <w:r w:rsidRPr="00CE5C15">
              <w:rPr>
                <w:color w:val="000000"/>
                <w:sz w:val="28"/>
                <w:szCs w:val="28"/>
              </w:rPr>
              <w:t xml:space="preserve"> верхнего полукружного канала</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АВ31.4</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Синдром высадки (на берег)</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АВ31.5</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Аутоиммунная болезнь внутреннего уха</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АВ31.6</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Вестибулярная </w:t>
            </w:r>
            <w:proofErr w:type="spellStart"/>
            <w:r w:rsidRPr="00CE5C15">
              <w:rPr>
                <w:color w:val="000000"/>
                <w:sz w:val="28"/>
                <w:szCs w:val="28"/>
              </w:rPr>
              <w:t>пароксизмия</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АВ31.7</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Синдромы, сопровождающиеся системным головокружением</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АВ32</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Хронический вестибулярный синдром</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АВ32.0</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proofErr w:type="spellStart"/>
            <w:r w:rsidRPr="00CE5C15">
              <w:rPr>
                <w:color w:val="000000"/>
                <w:sz w:val="28"/>
                <w:szCs w:val="28"/>
              </w:rPr>
              <w:t>Персистирующее</w:t>
            </w:r>
            <w:proofErr w:type="spellEnd"/>
            <w:r w:rsidRPr="00CE5C15">
              <w:rPr>
                <w:color w:val="000000"/>
                <w:sz w:val="28"/>
                <w:szCs w:val="28"/>
              </w:rPr>
              <w:t xml:space="preserve"> постурально-</w:t>
            </w:r>
            <w:r w:rsidRPr="00CE5C15">
              <w:rPr>
                <w:sz w:val="28"/>
                <w:szCs w:val="28"/>
              </w:rPr>
              <w:t>перцептивное</w:t>
            </w:r>
            <w:r w:rsidRPr="00CE5C15">
              <w:rPr>
                <w:color w:val="000000"/>
                <w:sz w:val="28"/>
                <w:szCs w:val="28"/>
              </w:rPr>
              <w:t xml:space="preserve"> головокружение</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АВ32.1</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Хроническая односторонняя </w:t>
            </w:r>
            <w:proofErr w:type="spellStart"/>
            <w:r w:rsidRPr="00CE5C15">
              <w:rPr>
                <w:color w:val="000000"/>
                <w:sz w:val="28"/>
                <w:szCs w:val="28"/>
              </w:rPr>
              <w:t>идеопатическая</w:t>
            </w:r>
            <w:proofErr w:type="spellEnd"/>
            <w:r w:rsidRPr="00CE5C15">
              <w:rPr>
                <w:color w:val="000000"/>
                <w:sz w:val="28"/>
                <w:szCs w:val="28"/>
              </w:rPr>
              <w:t xml:space="preserve"> </w:t>
            </w:r>
            <w:proofErr w:type="spellStart"/>
            <w:r w:rsidRPr="00CE5C15">
              <w:rPr>
                <w:color w:val="000000"/>
                <w:sz w:val="28"/>
                <w:szCs w:val="28"/>
              </w:rPr>
              <w:t>вестибулопатия</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АВ32.2</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proofErr w:type="spellStart"/>
            <w:r w:rsidRPr="00CE5C15">
              <w:rPr>
                <w:color w:val="000000"/>
                <w:sz w:val="28"/>
                <w:szCs w:val="28"/>
              </w:rPr>
              <w:t>Персистирующая</w:t>
            </w:r>
            <w:proofErr w:type="spellEnd"/>
            <w:r w:rsidRPr="00CE5C15">
              <w:rPr>
                <w:color w:val="000000"/>
                <w:sz w:val="28"/>
                <w:szCs w:val="28"/>
              </w:rPr>
              <w:t xml:space="preserve"> односторонняя </w:t>
            </w:r>
            <w:proofErr w:type="spellStart"/>
            <w:r w:rsidRPr="00CE5C15">
              <w:rPr>
                <w:color w:val="000000"/>
                <w:sz w:val="28"/>
                <w:szCs w:val="28"/>
              </w:rPr>
              <w:t>вестибулопатия</w:t>
            </w:r>
            <w:proofErr w:type="spellEnd"/>
            <w:r w:rsidRPr="00CE5C15">
              <w:rPr>
                <w:color w:val="000000"/>
                <w:sz w:val="28"/>
                <w:szCs w:val="28"/>
              </w:rPr>
              <w:t xml:space="preserve"> после вестибулярного </w:t>
            </w:r>
            <w:proofErr w:type="spellStart"/>
            <w:r w:rsidRPr="00CE5C15">
              <w:rPr>
                <w:color w:val="000000"/>
                <w:sz w:val="28"/>
                <w:szCs w:val="28"/>
              </w:rPr>
              <w:t>нейронита</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АВ32.3</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Односторонняя </w:t>
            </w:r>
            <w:proofErr w:type="spellStart"/>
            <w:r w:rsidRPr="00CE5C15">
              <w:rPr>
                <w:color w:val="000000"/>
                <w:sz w:val="28"/>
                <w:szCs w:val="28"/>
              </w:rPr>
              <w:t>вестибулопатия</w:t>
            </w:r>
            <w:proofErr w:type="spellEnd"/>
            <w:r w:rsidRPr="00CE5C15">
              <w:rPr>
                <w:color w:val="000000"/>
                <w:sz w:val="28"/>
                <w:szCs w:val="28"/>
              </w:rPr>
              <w:t xml:space="preserve"> вследствие </w:t>
            </w:r>
            <w:proofErr w:type="spellStart"/>
            <w:r w:rsidRPr="00CE5C15">
              <w:rPr>
                <w:color w:val="000000"/>
                <w:sz w:val="28"/>
                <w:szCs w:val="28"/>
              </w:rPr>
              <w:t>шванномы</w:t>
            </w:r>
            <w:proofErr w:type="spellEnd"/>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 34</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Нарушения вестибулярной функции</w:t>
            </w:r>
          </w:p>
        </w:tc>
      </w:tr>
      <w:tr w:rsidR="0042115D" w:rsidRPr="00CE5C15">
        <w:tc>
          <w:tcPr>
            <w:tcW w:w="992"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3536"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АВ34.0</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Идиопатическая двусторонняя (билатеральная) </w:t>
            </w:r>
            <w:proofErr w:type="spellStart"/>
            <w:r w:rsidRPr="00CE5C15">
              <w:rPr>
                <w:color w:val="000000"/>
                <w:sz w:val="28"/>
                <w:szCs w:val="28"/>
              </w:rPr>
              <w:t>вестибулопатия</w:t>
            </w:r>
            <w:proofErr w:type="spellEnd"/>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Н81.3</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периферические головокружения</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АВ34.1</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Другие </w:t>
            </w:r>
            <w:proofErr w:type="gramStart"/>
            <w:r w:rsidRPr="00CE5C15">
              <w:rPr>
                <w:color w:val="000000"/>
                <w:sz w:val="28"/>
                <w:szCs w:val="28"/>
              </w:rPr>
              <w:t>периферические  вестибулярные</w:t>
            </w:r>
            <w:proofErr w:type="gramEnd"/>
            <w:r w:rsidRPr="00CE5C15">
              <w:rPr>
                <w:color w:val="000000"/>
                <w:sz w:val="28"/>
                <w:szCs w:val="28"/>
              </w:rPr>
              <w:t xml:space="preserve"> головокружения</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Н81.4</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Головокружение центрального </w:t>
            </w:r>
            <w:r w:rsidRPr="00CE5C15">
              <w:rPr>
                <w:color w:val="000000"/>
                <w:sz w:val="28"/>
                <w:szCs w:val="28"/>
              </w:rPr>
              <w:lastRenderedPageBreak/>
              <w:t>происхождения</w:t>
            </w:r>
          </w:p>
        </w:tc>
        <w:tc>
          <w:tcPr>
            <w:tcW w:w="1158"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4237" w:type="dxa"/>
          </w:tcPr>
          <w:p w:rsidR="0042115D" w:rsidRPr="00CE5C15" w:rsidRDefault="0042115D" w:rsidP="006E7E79">
            <w:pPr>
              <w:widowControl w:val="0"/>
              <w:pBdr>
                <w:top w:val="nil"/>
                <w:left w:val="nil"/>
                <w:bottom w:val="nil"/>
                <w:right w:val="nil"/>
                <w:between w:val="nil"/>
              </w:pBdr>
              <w:rPr>
                <w:color w:val="000000"/>
                <w:sz w:val="28"/>
                <w:szCs w:val="28"/>
              </w:rPr>
            </w:pP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Н81.8</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нарушения вестибулярной функции</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АВ30.Y</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Другой уточненный острый вестибулярный синдром</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Н81.9</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Нарушение вестибулярной функции неуточненное</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АВ30.Z</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Острый вестибулярный синдром неуточненный</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Н81.8</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нарушения вестибулярной функции</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АВ34.Y</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уточненные нарушения вестибулярной функции</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Н81.9</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Нарушение вестибулярной функции неуточненное</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АВ34.Z</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Нарушение вестибулярной функции неуточненное</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Н82</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Вестибулярные синдромы при болезнях, классифицированных в других рубриках</w:t>
            </w:r>
          </w:p>
        </w:tc>
        <w:tc>
          <w:tcPr>
            <w:tcW w:w="1158" w:type="dxa"/>
          </w:tcPr>
          <w:p w:rsidR="0042115D" w:rsidRPr="00CE5C15" w:rsidRDefault="0042115D" w:rsidP="006E7E79">
            <w:pPr>
              <w:widowControl w:val="0"/>
              <w:pBdr>
                <w:top w:val="nil"/>
                <w:left w:val="nil"/>
                <w:bottom w:val="nil"/>
                <w:right w:val="nil"/>
                <w:between w:val="nil"/>
              </w:pBdr>
              <w:rPr>
                <w:color w:val="000000"/>
                <w:sz w:val="28"/>
                <w:szCs w:val="28"/>
              </w:rPr>
            </w:pPr>
          </w:p>
        </w:tc>
        <w:tc>
          <w:tcPr>
            <w:tcW w:w="4237" w:type="dxa"/>
          </w:tcPr>
          <w:p w:rsidR="0042115D" w:rsidRPr="00CE5C15" w:rsidRDefault="0042115D" w:rsidP="006E7E79">
            <w:pPr>
              <w:widowControl w:val="0"/>
              <w:pBdr>
                <w:top w:val="nil"/>
                <w:left w:val="nil"/>
                <w:bottom w:val="nil"/>
                <w:right w:val="nil"/>
                <w:between w:val="nil"/>
              </w:pBdr>
              <w:rPr>
                <w:color w:val="000000"/>
                <w:sz w:val="28"/>
                <w:szCs w:val="28"/>
              </w:rPr>
            </w:pP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Н83.0</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Лабиринтит</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АВ30.1</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Лабиринтит</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Н83.1</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Лабиринтная фистула</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АВ35</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Фистула лабиринта</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Н83.2</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 xml:space="preserve">Лабиринтная дисфункция </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АВ36</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Дисфункция лабиринта</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Н83.8</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уточненные болезни внутреннего уха</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АВ3Y</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Другие уточненные болезни внутреннего уха</w:t>
            </w:r>
          </w:p>
        </w:tc>
      </w:tr>
      <w:tr w:rsidR="0042115D" w:rsidRPr="00CE5C15">
        <w:tc>
          <w:tcPr>
            <w:tcW w:w="992"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Н83.9</w:t>
            </w:r>
          </w:p>
        </w:tc>
        <w:tc>
          <w:tcPr>
            <w:tcW w:w="3536"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Болезни внутреннего уха, неуточненные</w:t>
            </w:r>
          </w:p>
        </w:tc>
        <w:tc>
          <w:tcPr>
            <w:tcW w:w="1158"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АВ3Z</w:t>
            </w:r>
          </w:p>
        </w:tc>
        <w:tc>
          <w:tcPr>
            <w:tcW w:w="4237" w:type="dxa"/>
          </w:tcPr>
          <w:p w:rsidR="0042115D" w:rsidRPr="00CE5C15" w:rsidRDefault="007138F9" w:rsidP="006E7E79">
            <w:pPr>
              <w:widowControl w:val="0"/>
              <w:pBdr>
                <w:top w:val="nil"/>
                <w:left w:val="nil"/>
                <w:bottom w:val="nil"/>
                <w:right w:val="nil"/>
                <w:between w:val="nil"/>
              </w:pBdr>
              <w:rPr>
                <w:color w:val="000000"/>
                <w:sz w:val="28"/>
                <w:szCs w:val="28"/>
              </w:rPr>
            </w:pPr>
            <w:r w:rsidRPr="00CE5C15">
              <w:rPr>
                <w:color w:val="000000"/>
                <w:sz w:val="28"/>
                <w:szCs w:val="28"/>
              </w:rPr>
              <w:t>Болезни внутреннего уха, неуточненные</w:t>
            </w:r>
          </w:p>
        </w:tc>
      </w:tr>
    </w:tbl>
    <w:p w:rsidR="0042115D" w:rsidRPr="00CE5C15" w:rsidRDefault="0042115D" w:rsidP="006E7E79">
      <w:pPr>
        <w:rPr>
          <w:b/>
          <w:color w:val="000000"/>
          <w:sz w:val="28"/>
          <w:szCs w:val="28"/>
        </w:rPr>
      </w:pPr>
    </w:p>
    <w:p w:rsidR="0042115D" w:rsidRPr="00CE5C15" w:rsidRDefault="007138F9" w:rsidP="006E7E79">
      <w:pPr>
        <w:rPr>
          <w:color w:val="000000"/>
          <w:sz w:val="28"/>
          <w:szCs w:val="28"/>
        </w:rPr>
      </w:pPr>
      <w:r w:rsidRPr="00CE5C15">
        <w:rPr>
          <w:b/>
          <w:color w:val="000000"/>
          <w:sz w:val="28"/>
          <w:szCs w:val="28"/>
        </w:rPr>
        <w:t xml:space="preserve">1.2. Дата разработки и пересмотра протокола: </w:t>
      </w:r>
      <w:r w:rsidRPr="00CE5C15">
        <w:rPr>
          <w:color w:val="000000"/>
          <w:sz w:val="28"/>
          <w:szCs w:val="28"/>
        </w:rPr>
        <w:t>2025 год.</w:t>
      </w:r>
    </w:p>
    <w:p w:rsidR="0042115D" w:rsidRPr="00CE5C15" w:rsidRDefault="007138F9" w:rsidP="006E7E79">
      <w:pPr>
        <w:rPr>
          <w:color w:val="000000"/>
          <w:sz w:val="28"/>
          <w:szCs w:val="28"/>
        </w:rPr>
      </w:pPr>
      <w:r w:rsidRPr="00CE5C15">
        <w:rPr>
          <w:b/>
          <w:color w:val="000000"/>
          <w:sz w:val="28"/>
          <w:szCs w:val="28"/>
        </w:rPr>
        <w:t>1.3.</w:t>
      </w:r>
      <w:r w:rsidRPr="00CE5C15">
        <w:rPr>
          <w:color w:val="000000"/>
          <w:sz w:val="28"/>
          <w:szCs w:val="28"/>
        </w:rPr>
        <w:t xml:space="preserve"> </w:t>
      </w:r>
      <w:r w:rsidRPr="00CE5C15">
        <w:rPr>
          <w:b/>
          <w:color w:val="000000"/>
          <w:sz w:val="28"/>
          <w:szCs w:val="28"/>
        </w:rPr>
        <w:t>Сокращения, используемые в протоколе:</w:t>
      </w:r>
    </w:p>
    <w:tbl>
      <w:tblPr>
        <w:tblStyle w:val="afc"/>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63"/>
      </w:tblGrid>
      <w:tr w:rsidR="0042115D" w:rsidRPr="00CE5C15">
        <w:trPr>
          <w:trHeight w:val="237"/>
        </w:trPr>
        <w:tc>
          <w:tcPr>
            <w:tcW w:w="1555" w:type="dxa"/>
            <w:shd w:val="clear" w:color="auto" w:fill="auto"/>
          </w:tcPr>
          <w:p w:rsidR="0042115D" w:rsidRPr="00CE5C15" w:rsidRDefault="007138F9" w:rsidP="006E7E79">
            <w:pPr>
              <w:jc w:val="both"/>
              <w:rPr>
                <w:sz w:val="28"/>
                <w:szCs w:val="28"/>
              </w:rPr>
            </w:pPr>
            <w:r w:rsidRPr="00CE5C15">
              <w:rPr>
                <w:sz w:val="28"/>
                <w:szCs w:val="28"/>
              </w:rPr>
              <w:t>АН</w:t>
            </w:r>
          </w:p>
        </w:tc>
        <w:tc>
          <w:tcPr>
            <w:tcW w:w="8363" w:type="dxa"/>
            <w:shd w:val="clear" w:color="auto" w:fill="auto"/>
          </w:tcPr>
          <w:p w:rsidR="0042115D" w:rsidRPr="00CE5C15" w:rsidRDefault="007138F9" w:rsidP="006E7E79">
            <w:pPr>
              <w:pStyle w:val="1"/>
              <w:spacing w:before="0" w:beforeAutospacing="0" w:after="0" w:afterAutospacing="0"/>
              <w:outlineLvl w:val="0"/>
              <w:rPr>
                <w:b w:val="0"/>
                <w:sz w:val="28"/>
                <w:szCs w:val="28"/>
              </w:rPr>
            </w:pPr>
            <w:r w:rsidRPr="00CE5C15">
              <w:rPr>
                <w:b w:val="0"/>
                <w:sz w:val="28"/>
                <w:szCs w:val="28"/>
              </w:rPr>
              <w:t>Акустическая невринома</w:t>
            </w:r>
          </w:p>
        </w:tc>
      </w:tr>
      <w:tr w:rsidR="0042115D" w:rsidRPr="00CE5C15">
        <w:trPr>
          <w:trHeight w:val="237"/>
        </w:trPr>
        <w:tc>
          <w:tcPr>
            <w:tcW w:w="1555" w:type="dxa"/>
            <w:shd w:val="clear" w:color="auto" w:fill="auto"/>
          </w:tcPr>
          <w:p w:rsidR="0042115D" w:rsidRPr="00CE5C15" w:rsidRDefault="007138F9" w:rsidP="006E7E79">
            <w:pPr>
              <w:jc w:val="both"/>
              <w:rPr>
                <w:sz w:val="28"/>
                <w:szCs w:val="28"/>
              </w:rPr>
            </w:pPr>
            <w:r w:rsidRPr="00CE5C15">
              <w:rPr>
                <w:sz w:val="28"/>
                <w:szCs w:val="28"/>
              </w:rPr>
              <w:t>БМ</w:t>
            </w:r>
          </w:p>
        </w:tc>
        <w:tc>
          <w:tcPr>
            <w:tcW w:w="8363" w:type="dxa"/>
            <w:shd w:val="clear" w:color="auto" w:fill="auto"/>
          </w:tcPr>
          <w:p w:rsidR="0042115D" w:rsidRPr="00CE5C15" w:rsidRDefault="007138F9" w:rsidP="006E7E79">
            <w:pPr>
              <w:pStyle w:val="1"/>
              <w:spacing w:before="0" w:beforeAutospacing="0" w:after="0" w:afterAutospacing="0"/>
              <w:outlineLvl w:val="0"/>
              <w:rPr>
                <w:b w:val="0"/>
                <w:sz w:val="28"/>
                <w:szCs w:val="28"/>
              </w:rPr>
            </w:pPr>
            <w:r w:rsidRPr="00CE5C15">
              <w:rPr>
                <w:b w:val="0"/>
                <w:sz w:val="28"/>
                <w:szCs w:val="28"/>
              </w:rPr>
              <w:t xml:space="preserve">Болезнь </w:t>
            </w:r>
            <w:proofErr w:type="spellStart"/>
            <w:r w:rsidRPr="00CE5C15">
              <w:rPr>
                <w:b w:val="0"/>
                <w:sz w:val="28"/>
                <w:szCs w:val="28"/>
              </w:rPr>
              <w:t>Меньера</w:t>
            </w:r>
            <w:proofErr w:type="spellEnd"/>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ВМ</w:t>
            </w:r>
          </w:p>
        </w:tc>
        <w:tc>
          <w:tcPr>
            <w:tcW w:w="8363" w:type="dxa"/>
            <w:shd w:val="clear" w:color="auto" w:fill="auto"/>
          </w:tcPr>
          <w:p w:rsidR="0042115D" w:rsidRPr="00CE5C15" w:rsidRDefault="007138F9" w:rsidP="006E7E79">
            <w:pPr>
              <w:rPr>
                <w:sz w:val="28"/>
                <w:szCs w:val="28"/>
              </w:rPr>
            </w:pPr>
            <w:r w:rsidRPr="00CE5C15">
              <w:rPr>
                <w:sz w:val="28"/>
                <w:szCs w:val="28"/>
              </w:rPr>
              <w:t>Вестибулярная мигрень</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ВН</w:t>
            </w:r>
          </w:p>
        </w:tc>
        <w:tc>
          <w:tcPr>
            <w:tcW w:w="8363" w:type="dxa"/>
            <w:shd w:val="clear" w:color="auto" w:fill="auto"/>
          </w:tcPr>
          <w:p w:rsidR="0042115D" w:rsidRPr="00CE5C15" w:rsidRDefault="007138F9" w:rsidP="006E7E79">
            <w:pPr>
              <w:rPr>
                <w:sz w:val="28"/>
                <w:szCs w:val="28"/>
              </w:rPr>
            </w:pPr>
            <w:r w:rsidRPr="00CE5C15">
              <w:rPr>
                <w:sz w:val="28"/>
                <w:szCs w:val="28"/>
              </w:rPr>
              <w:t xml:space="preserve">Вестибулярный </w:t>
            </w:r>
            <w:proofErr w:type="spellStart"/>
            <w:r w:rsidRPr="00CE5C15">
              <w:rPr>
                <w:sz w:val="28"/>
                <w:szCs w:val="28"/>
              </w:rPr>
              <w:t>нейронит</w:t>
            </w:r>
            <w:proofErr w:type="spellEnd"/>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ВП</w:t>
            </w:r>
          </w:p>
        </w:tc>
        <w:tc>
          <w:tcPr>
            <w:tcW w:w="8363" w:type="dxa"/>
            <w:shd w:val="clear" w:color="auto" w:fill="auto"/>
          </w:tcPr>
          <w:p w:rsidR="0042115D" w:rsidRPr="00CE5C15" w:rsidRDefault="007138F9" w:rsidP="006E7E79">
            <w:pPr>
              <w:rPr>
                <w:sz w:val="28"/>
                <w:szCs w:val="28"/>
              </w:rPr>
            </w:pPr>
            <w:r w:rsidRPr="00CE5C15">
              <w:rPr>
                <w:sz w:val="28"/>
                <w:szCs w:val="28"/>
              </w:rPr>
              <w:t xml:space="preserve">Вестибулярная </w:t>
            </w:r>
            <w:proofErr w:type="spellStart"/>
            <w:r w:rsidRPr="00CE5C15">
              <w:rPr>
                <w:sz w:val="28"/>
                <w:szCs w:val="28"/>
              </w:rPr>
              <w:t>пароксизмия</w:t>
            </w:r>
            <w:proofErr w:type="spellEnd"/>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ДПГ</w:t>
            </w:r>
          </w:p>
        </w:tc>
        <w:tc>
          <w:tcPr>
            <w:tcW w:w="8363" w:type="dxa"/>
            <w:shd w:val="clear" w:color="auto" w:fill="auto"/>
          </w:tcPr>
          <w:p w:rsidR="0042115D" w:rsidRPr="00CE5C15" w:rsidRDefault="007138F9" w:rsidP="006E7E79">
            <w:pPr>
              <w:rPr>
                <w:sz w:val="28"/>
                <w:szCs w:val="28"/>
              </w:rPr>
            </w:pPr>
            <w:r w:rsidRPr="00CE5C15">
              <w:rPr>
                <w:sz w:val="28"/>
                <w:szCs w:val="28"/>
              </w:rPr>
              <w:t>Доброкачественное пароксизмальное головокружение</w:t>
            </w:r>
          </w:p>
        </w:tc>
      </w:tr>
      <w:tr w:rsidR="0042115D" w:rsidRPr="00CE5C15">
        <w:trPr>
          <w:trHeight w:val="237"/>
        </w:trPr>
        <w:tc>
          <w:tcPr>
            <w:tcW w:w="1555" w:type="dxa"/>
            <w:shd w:val="clear" w:color="auto" w:fill="auto"/>
          </w:tcPr>
          <w:p w:rsidR="0042115D" w:rsidRPr="00CE5C15" w:rsidRDefault="007138F9" w:rsidP="006E7E79">
            <w:pPr>
              <w:jc w:val="both"/>
              <w:rPr>
                <w:sz w:val="28"/>
                <w:szCs w:val="28"/>
              </w:rPr>
            </w:pPr>
            <w:r w:rsidRPr="00CE5C15">
              <w:rPr>
                <w:sz w:val="28"/>
                <w:szCs w:val="28"/>
              </w:rPr>
              <w:t>ДППГ</w:t>
            </w:r>
          </w:p>
        </w:tc>
        <w:tc>
          <w:tcPr>
            <w:tcW w:w="8363" w:type="dxa"/>
            <w:shd w:val="clear" w:color="auto" w:fill="auto"/>
          </w:tcPr>
          <w:p w:rsidR="0042115D" w:rsidRPr="00CE5C15" w:rsidRDefault="007138F9" w:rsidP="006E7E79">
            <w:pPr>
              <w:pStyle w:val="1"/>
              <w:spacing w:before="0" w:beforeAutospacing="0" w:after="0" w:afterAutospacing="0"/>
              <w:outlineLvl w:val="0"/>
              <w:rPr>
                <w:b w:val="0"/>
                <w:sz w:val="28"/>
                <w:szCs w:val="28"/>
              </w:rPr>
            </w:pPr>
            <w:r w:rsidRPr="00CE5C15">
              <w:rPr>
                <w:b w:val="0"/>
                <w:sz w:val="28"/>
                <w:szCs w:val="28"/>
              </w:rPr>
              <w:t>Доброкачественное пароксизмальное позиционное головокружение</w:t>
            </w:r>
          </w:p>
        </w:tc>
      </w:tr>
      <w:tr w:rsidR="0042115D" w:rsidRPr="00CE5C15">
        <w:trPr>
          <w:trHeight w:val="237"/>
        </w:trPr>
        <w:tc>
          <w:tcPr>
            <w:tcW w:w="1555" w:type="dxa"/>
            <w:shd w:val="clear" w:color="auto" w:fill="auto"/>
          </w:tcPr>
          <w:p w:rsidR="0042115D" w:rsidRPr="00CE5C15" w:rsidRDefault="007138F9" w:rsidP="006E7E79">
            <w:pPr>
              <w:jc w:val="both"/>
              <w:rPr>
                <w:sz w:val="28"/>
                <w:szCs w:val="28"/>
              </w:rPr>
            </w:pPr>
            <w:r w:rsidRPr="00CE5C15">
              <w:rPr>
                <w:sz w:val="28"/>
                <w:szCs w:val="28"/>
              </w:rPr>
              <w:t>КТ</w:t>
            </w:r>
          </w:p>
        </w:tc>
        <w:tc>
          <w:tcPr>
            <w:tcW w:w="8363" w:type="dxa"/>
            <w:shd w:val="clear" w:color="auto" w:fill="auto"/>
          </w:tcPr>
          <w:p w:rsidR="0042115D" w:rsidRPr="00CE5C15" w:rsidRDefault="007138F9" w:rsidP="006E7E79">
            <w:pPr>
              <w:pStyle w:val="1"/>
              <w:spacing w:before="0" w:beforeAutospacing="0" w:after="0" w:afterAutospacing="0"/>
              <w:outlineLvl w:val="0"/>
              <w:rPr>
                <w:b w:val="0"/>
                <w:sz w:val="28"/>
                <w:szCs w:val="28"/>
              </w:rPr>
            </w:pPr>
            <w:r w:rsidRPr="00CE5C15">
              <w:rPr>
                <w:b w:val="0"/>
                <w:sz w:val="28"/>
                <w:szCs w:val="28"/>
              </w:rPr>
              <w:t>Компьютерная томография</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МРТ</w:t>
            </w:r>
          </w:p>
        </w:tc>
        <w:tc>
          <w:tcPr>
            <w:tcW w:w="8363" w:type="dxa"/>
            <w:shd w:val="clear" w:color="auto" w:fill="auto"/>
          </w:tcPr>
          <w:p w:rsidR="0042115D" w:rsidRPr="00CE5C15" w:rsidRDefault="007138F9" w:rsidP="006E7E79">
            <w:pPr>
              <w:rPr>
                <w:sz w:val="28"/>
                <w:szCs w:val="28"/>
              </w:rPr>
            </w:pPr>
            <w:r w:rsidRPr="00CE5C15">
              <w:rPr>
                <w:sz w:val="28"/>
                <w:szCs w:val="28"/>
              </w:rPr>
              <w:t>Магнитно-резонансная томография</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ОСНТ</w:t>
            </w:r>
          </w:p>
        </w:tc>
        <w:tc>
          <w:tcPr>
            <w:tcW w:w="8363" w:type="dxa"/>
            <w:shd w:val="clear" w:color="auto" w:fill="auto"/>
          </w:tcPr>
          <w:p w:rsidR="0042115D" w:rsidRPr="00CE5C15" w:rsidRDefault="007138F9" w:rsidP="006E7E79">
            <w:pPr>
              <w:rPr>
                <w:sz w:val="28"/>
                <w:szCs w:val="28"/>
              </w:rPr>
            </w:pPr>
            <w:r w:rsidRPr="00CE5C15">
              <w:rPr>
                <w:sz w:val="28"/>
                <w:szCs w:val="28"/>
              </w:rPr>
              <w:t xml:space="preserve">Острая </w:t>
            </w:r>
            <w:proofErr w:type="spellStart"/>
            <w:r w:rsidRPr="00CE5C15">
              <w:rPr>
                <w:sz w:val="28"/>
                <w:szCs w:val="28"/>
              </w:rPr>
              <w:t>сенсоневральная</w:t>
            </w:r>
            <w:proofErr w:type="spellEnd"/>
            <w:r w:rsidRPr="00CE5C15">
              <w:rPr>
                <w:sz w:val="28"/>
                <w:szCs w:val="28"/>
              </w:rPr>
              <w:t xml:space="preserve"> тугоухость</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ПППГ</w:t>
            </w:r>
          </w:p>
        </w:tc>
        <w:tc>
          <w:tcPr>
            <w:tcW w:w="8363" w:type="dxa"/>
            <w:shd w:val="clear" w:color="auto" w:fill="auto"/>
          </w:tcPr>
          <w:p w:rsidR="0042115D" w:rsidRPr="00CE5C15" w:rsidRDefault="007138F9" w:rsidP="006E7E79">
            <w:pPr>
              <w:rPr>
                <w:sz w:val="28"/>
                <w:szCs w:val="28"/>
              </w:rPr>
            </w:pPr>
            <w:proofErr w:type="spellStart"/>
            <w:r w:rsidRPr="00CE5C15">
              <w:rPr>
                <w:sz w:val="28"/>
                <w:szCs w:val="28"/>
              </w:rPr>
              <w:t>Персистирующее</w:t>
            </w:r>
            <w:proofErr w:type="spellEnd"/>
            <w:r w:rsidRPr="00CE5C15">
              <w:rPr>
                <w:sz w:val="28"/>
                <w:szCs w:val="28"/>
              </w:rPr>
              <w:t xml:space="preserve"> постуральное перцептивное головокружение</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РКИ</w:t>
            </w:r>
          </w:p>
        </w:tc>
        <w:tc>
          <w:tcPr>
            <w:tcW w:w="8363" w:type="dxa"/>
            <w:shd w:val="clear" w:color="auto" w:fill="auto"/>
          </w:tcPr>
          <w:p w:rsidR="0042115D" w:rsidRPr="00CE5C15" w:rsidRDefault="007138F9" w:rsidP="006E7E79">
            <w:pPr>
              <w:rPr>
                <w:sz w:val="28"/>
                <w:szCs w:val="28"/>
              </w:rPr>
            </w:pPr>
            <w:proofErr w:type="spellStart"/>
            <w:r w:rsidRPr="00CE5C15">
              <w:rPr>
                <w:sz w:val="28"/>
                <w:szCs w:val="28"/>
              </w:rPr>
              <w:t>Рандомизированные</w:t>
            </w:r>
            <w:proofErr w:type="spellEnd"/>
            <w:r w:rsidRPr="00CE5C15">
              <w:rPr>
                <w:sz w:val="28"/>
                <w:szCs w:val="28"/>
              </w:rPr>
              <w:t xml:space="preserve"> клинические исследования</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СМ</w:t>
            </w:r>
          </w:p>
        </w:tc>
        <w:tc>
          <w:tcPr>
            <w:tcW w:w="8363" w:type="dxa"/>
            <w:shd w:val="clear" w:color="auto" w:fill="auto"/>
          </w:tcPr>
          <w:p w:rsidR="0042115D" w:rsidRPr="00CE5C15" w:rsidRDefault="007138F9" w:rsidP="006E7E79">
            <w:pPr>
              <w:rPr>
                <w:sz w:val="28"/>
                <w:szCs w:val="28"/>
              </w:rPr>
            </w:pPr>
            <w:r w:rsidRPr="00CE5C15">
              <w:rPr>
                <w:sz w:val="28"/>
                <w:szCs w:val="28"/>
              </w:rPr>
              <w:t>Синдром Минора</w:t>
            </w:r>
          </w:p>
        </w:tc>
      </w:tr>
      <w:tr w:rsidR="0042115D" w:rsidRPr="00CE5C15">
        <w:tc>
          <w:tcPr>
            <w:tcW w:w="1555" w:type="dxa"/>
            <w:shd w:val="clear" w:color="auto" w:fill="auto"/>
          </w:tcPr>
          <w:p w:rsidR="0042115D" w:rsidRPr="00CE5C15" w:rsidRDefault="007138F9" w:rsidP="006E7E79">
            <w:pPr>
              <w:widowControl w:val="0"/>
              <w:pBdr>
                <w:top w:val="nil"/>
                <w:left w:val="nil"/>
                <w:bottom w:val="nil"/>
                <w:right w:val="nil"/>
                <w:between w:val="nil"/>
              </w:pBdr>
              <w:tabs>
                <w:tab w:val="left" w:pos="993"/>
              </w:tabs>
              <w:jc w:val="both"/>
              <w:rPr>
                <w:color w:val="000000"/>
                <w:sz w:val="28"/>
                <w:szCs w:val="28"/>
              </w:rPr>
            </w:pPr>
            <w:r w:rsidRPr="00CE5C15">
              <w:rPr>
                <w:color w:val="000000"/>
                <w:sz w:val="28"/>
                <w:szCs w:val="28"/>
              </w:rPr>
              <w:t>УЗДГ</w:t>
            </w:r>
          </w:p>
        </w:tc>
        <w:tc>
          <w:tcPr>
            <w:tcW w:w="8363" w:type="dxa"/>
            <w:shd w:val="clear" w:color="auto" w:fill="auto"/>
          </w:tcPr>
          <w:p w:rsidR="0042115D" w:rsidRPr="00CE5C15" w:rsidRDefault="007138F9" w:rsidP="006E7E79">
            <w:pPr>
              <w:jc w:val="both"/>
              <w:rPr>
                <w:sz w:val="28"/>
                <w:szCs w:val="28"/>
              </w:rPr>
            </w:pPr>
            <w:r w:rsidRPr="00CE5C15">
              <w:rPr>
                <w:sz w:val="28"/>
                <w:szCs w:val="28"/>
              </w:rPr>
              <w:t>Ультразвуковая допплерография</w:t>
            </w:r>
          </w:p>
        </w:tc>
      </w:tr>
      <w:tr w:rsidR="0042115D" w:rsidRPr="00CE5C15">
        <w:trPr>
          <w:trHeight w:val="361"/>
        </w:trPr>
        <w:tc>
          <w:tcPr>
            <w:tcW w:w="1555" w:type="dxa"/>
            <w:shd w:val="clear" w:color="auto" w:fill="auto"/>
          </w:tcPr>
          <w:p w:rsidR="0042115D" w:rsidRPr="00CE5C15" w:rsidRDefault="007138F9" w:rsidP="006E7E79">
            <w:pPr>
              <w:jc w:val="both"/>
              <w:rPr>
                <w:color w:val="000000"/>
                <w:sz w:val="28"/>
                <w:szCs w:val="28"/>
              </w:rPr>
            </w:pPr>
            <w:r w:rsidRPr="00CE5C15">
              <w:rPr>
                <w:sz w:val="28"/>
                <w:szCs w:val="28"/>
              </w:rPr>
              <w:t xml:space="preserve">CSD </w:t>
            </w:r>
          </w:p>
        </w:tc>
        <w:tc>
          <w:tcPr>
            <w:tcW w:w="8363" w:type="dxa"/>
            <w:shd w:val="clear" w:color="auto" w:fill="auto"/>
          </w:tcPr>
          <w:p w:rsidR="0042115D" w:rsidRPr="00CE5C15" w:rsidRDefault="007138F9" w:rsidP="006E7E79">
            <w:pPr>
              <w:rPr>
                <w:sz w:val="28"/>
                <w:szCs w:val="28"/>
              </w:rPr>
            </w:pPr>
            <w:proofErr w:type="spellStart"/>
            <w:r w:rsidRPr="00CE5C15">
              <w:rPr>
                <w:sz w:val="28"/>
                <w:szCs w:val="28"/>
              </w:rPr>
              <w:t>Chronic</w:t>
            </w:r>
            <w:proofErr w:type="spellEnd"/>
            <w:r w:rsidRPr="00CE5C15">
              <w:rPr>
                <w:sz w:val="28"/>
                <w:szCs w:val="28"/>
              </w:rPr>
              <w:t xml:space="preserve"> </w:t>
            </w:r>
            <w:proofErr w:type="spellStart"/>
            <w:r w:rsidRPr="00CE5C15">
              <w:rPr>
                <w:sz w:val="28"/>
                <w:szCs w:val="28"/>
              </w:rPr>
              <w:t>Subjective</w:t>
            </w:r>
            <w:proofErr w:type="spellEnd"/>
            <w:r w:rsidRPr="00CE5C15">
              <w:rPr>
                <w:sz w:val="28"/>
                <w:szCs w:val="28"/>
              </w:rPr>
              <w:t xml:space="preserve"> </w:t>
            </w:r>
            <w:proofErr w:type="spellStart"/>
            <w:r w:rsidRPr="00CE5C15">
              <w:rPr>
                <w:sz w:val="28"/>
                <w:szCs w:val="28"/>
              </w:rPr>
              <w:t>Dizziness</w:t>
            </w:r>
            <w:proofErr w:type="spellEnd"/>
            <w:r w:rsidRPr="00CE5C15">
              <w:rPr>
                <w:sz w:val="28"/>
                <w:szCs w:val="28"/>
              </w:rPr>
              <w:t xml:space="preserve"> (хроническое субъективное головокружение) </w:t>
            </w:r>
          </w:p>
        </w:tc>
      </w:tr>
      <w:tr w:rsidR="0042115D" w:rsidRPr="00CE5C15">
        <w:tc>
          <w:tcPr>
            <w:tcW w:w="1555" w:type="dxa"/>
            <w:shd w:val="clear" w:color="auto" w:fill="auto"/>
          </w:tcPr>
          <w:p w:rsidR="0042115D" w:rsidRPr="00CE5C15" w:rsidRDefault="007138F9" w:rsidP="006E7E79">
            <w:pPr>
              <w:jc w:val="both"/>
              <w:rPr>
                <w:color w:val="000000"/>
                <w:sz w:val="28"/>
                <w:szCs w:val="28"/>
              </w:rPr>
            </w:pPr>
            <w:r w:rsidRPr="00CE5C15">
              <w:rPr>
                <w:sz w:val="28"/>
                <w:szCs w:val="28"/>
              </w:rPr>
              <w:t xml:space="preserve">PPV </w:t>
            </w:r>
          </w:p>
        </w:tc>
        <w:tc>
          <w:tcPr>
            <w:tcW w:w="8363" w:type="dxa"/>
            <w:shd w:val="clear" w:color="auto" w:fill="auto"/>
          </w:tcPr>
          <w:p w:rsidR="0042115D" w:rsidRPr="00CE5C15" w:rsidRDefault="007138F9" w:rsidP="006E7E79">
            <w:pPr>
              <w:jc w:val="both"/>
              <w:rPr>
                <w:sz w:val="28"/>
                <w:szCs w:val="28"/>
              </w:rPr>
            </w:pPr>
            <w:proofErr w:type="spellStart"/>
            <w:r w:rsidRPr="00CE5C15">
              <w:rPr>
                <w:sz w:val="28"/>
                <w:szCs w:val="28"/>
              </w:rPr>
              <w:t>Phobic</w:t>
            </w:r>
            <w:proofErr w:type="spellEnd"/>
            <w:r w:rsidRPr="00CE5C15">
              <w:rPr>
                <w:sz w:val="28"/>
                <w:szCs w:val="28"/>
              </w:rPr>
              <w:t xml:space="preserve"> </w:t>
            </w:r>
            <w:proofErr w:type="spellStart"/>
            <w:r w:rsidRPr="00CE5C15">
              <w:rPr>
                <w:sz w:val="28"/>
                <w:szCs w:val="28"/>
              </w:rPr>
              <w:t>Postural</w:t>
            </w:r>
            <w:proofErr w:type="spellEnd"/>
            <w:r w:rsidRPr="00CE5C15">
              <w:rPr>
                <w:sz w:val="28"/>
                <w:szCs w:val="28"/>
              </w:rPr>
              <w:t xml:space="preserve"> </w:t>
            </w:r>
            <w:proofErr w:type="spellStart"/>
            <w:r w:rsidRPr="00CE5C15">
              <w:rPr>
                <w:sz w:val="28"/>
                <w:szCs w:val="28"/>
              </w:rPr>
              <w:t>Vertigo</w:t>
            </w:r>
            <w:proofErr w:type="spellEnd"/>
            <w:r w:rsidRPr="00CE5C15">
              <w:rPr>
                <w:sz w:val="28"/>
                <w:szCs w:val="28"/>
              </w:rPr>
              <w:t xml:space="preserve"> (</w:t>
            </w:r>
            <w:proofErr w:type="spellStart"/>
            <w:r w:rsidRPr="00CE5C15">
              <w:rPr>
                <w:sz w:val="28"/>
                <w:szCs w:val="28"/>
              </w:rPr>
              <w:t>фобическое</w:t>
            </w:r>
            <w:proofErr w:type="spellEnd"/>
            <w:r w:rsidRPr="00CE5C15">
              <w:rPr>
                <w:sz w:val="28"/>
                <w:szCs w:val="28"/>
              </w:rPr>
              <w:t xml:space="preserve"> постуральное головокружение) </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 xml:space="preserve">SMD </w:t>
            </w:r>
          </w:p>
        </w:tc>
        <w:tc>
          <w:tcPr>
            <w:tcW w:w="8363" w:type="dxa"/>
            <w:shd w:val="clear" w:color="auto" w:fill="auto"/>
          </w:tcPr>
          <w:p w:rsidR="0042115D" w:rsidRPr="00CE5C15" w:rsidRDefault="007138F9" w:rsidP="006E7E79">
            <w:pPr>
              <w:rPr>
                <w:sz w:val="28"/>
                <w:szCs w:val="28"/>
              </w:rPr>
            </w:pPr>
            <w:proofErr w:type="spellStart"/>
            <w:r w:rsidRPr="00CE5C15">
              <w:rPr>
                <w:sz w:val="28"/>
                <w:szCs w:val="28"/>
              </w:rPr>
              <w:t>Space-Movement</w:t>
            </w:r>
            <w:proofErr w:type="spellEnd"/>
            <w:r w:rsidRPr="00CE5C15">
              <w:rPr>
                <w:sz w:val="28"/>
                <w:szCs w:val="28"/>
              </w:rPr>
              <w:t xml:space="preserve"> </w:t>
            </w:r>
            <w:proofErr w:type="spellStart"/>
            <w:r w:rsidRPr="00CE5C15">
              <w:rPr>
                <w:sz w:val="28"/>
                <w:szCs w:val="28"/>
              </w:rPr>
              <w:t>Discomfort</w:t>
            </w:r>
            <w:proofErr w:type="spellEnd"/>
            <w:r w:rsidRPr="00CE5C15">
              <w:rPr>
                <w:sz w:val="28"/>
                <w:szCs w:val="28"/>
              </w:rPr>
              <w:t xml:space="preserve"> (дискомфорт в пространстве- движении)</w:t>
            </w:r>
          </w:p>
        </w:tc>
      </w:tr>
      <w:tr w:rsidR="0042115D" w:rsidRPr="00CE5C15">
        <w:tc>
          <w:tcPr>
            <w:tcW w:w="1555" w:type="dxa"/>
            <w:shd w:val="clear" w:color="auto" w:fill="auto"/>
          </w:tcPr>
          <w:p w:rsidR="0042115D" w:rsidRPr="00CE5C15" w:rsidRDefault="007138F9" w:rsidP="006E7E79">
            <w:pPr>
              <w:jc w:val="both"/>
              <w:rPr>
                <w:sz w:val="28"/>
                <w:szCs w:val="28"/>
              </w:rPr>
            </w:pPr>
            <w:r w:rsidRPr="00CE5C15">
              <w:rPr>
                <w:sz w:val="28"/>
                <w:szCs w:val="28"/>
              </w:rPr>
              <w:t xml:space="preserve">VV </w:t>
            </w:r>
          </w:p>
        </w:tc>
        <w:tc>
          <w:tcPr>
            <w:tcW w:w="8363" w:type="dxa"/>
            <w:shd w:val="clear" w:color="auto" w:fill="auto"/>
          </w:tcPr>
          <w:p w:rsidR="0042115D" w:rsidRPr="00CE5C15" w:rsidRDefault="007138F9" w:rsidP="006E7E79">
            <w:pPr>
              <w:jc w:val="both"/>
              <w:rPr>
                <w:sz w:val="28"/>
                <w:szCs w:val="28"/>
              </w:rPr>
            </w:pPr>
            <w:proofErr w:type="spellStart"/>
            <w:r w:rsidRPr="00CE5C15">
              <w:rPr>
                <w:sz w:val="28"/>
                <w:szCs w:val="28"/>
              </w:rPr>
              <w:t>Visual</w:t>
            </w:r>
            <w:proofErr w:type="spellEnd"/>
            <w:r w:rsidRPr="00CE5C15">
              <w:rPr>
                <w:sz w:val="28"/>
                <w:szCs w:val="28"/>
              </w:rPr>
              <w:t xml:space="preserve"> </w:t>
            </w:r>
            <w:proofErr w:type="spellStart"/>
            <w:r w:rsidRPr="00CE5C15">
              <w:rPr>
                <w:sz w:val="28"/>
                <w:szCs w:val="28"/>
              </w:rPr>
              <w:t>Vertigo</w:t>
            </w:r>
            <w:proofErr w:type="spellEnd"/>
            <w:r w:rsidRPr="00CE5C15">
              <w:rPr>
                <w:sz w:val="28"/>
                <w:szCs w:val="28"/>
              </w:rPr>
              <w:t xml:space="preserve"> (визуальное головокружение) </w:t>
            </w:r>
          </w:p>
        </w:tc>
      </w:tr>
    </w:tbl>
    <w:p w:rsidR="0042115D" w:rsidRPr="00CE5C15" w:rsidRDefault="007138F9" w:rsidP="006E7E79">
      <w:pPr>
        <w:ind w:firstLine="720"/>
        <w:rPr>
          <w:color w:val="000000"/>
          <w:sz w:val="28"/>
          <w:szCs w:val="28"/>
        </w:rPr>
      </w:pPr>
      <w:r w:rsidRPr="00CE5C15">
        <w:rPr>
          <w:b/>
          <w:color w:val="000000"/>
          <w:sz w:val="28"/>
          <w:szCs w:val="28"/>
        </w:rPr>
        <w:lastRenderedPageBreak/>
        <w:t>1.4.</w:t>
      </w:r>
      <w:r w:rsidRPr="00CE5C15">
        <w:rPr>
          <w:color w:val="000000"/>
          <w:sz w:val="28"/>
          <w:szCs w:val="28"/>
        </w:rPr>
        <w:t xml:space="preserve"> </w:t>
      </w:r>
      <w:r w:rsidRPr="00CE5C15">
        <w:rPr>
          <w:b/>
          <w:color w:val="000000"/>
          <w:sz w:val="28"/>
          <w:szCs w:val="28"/>
        </w:rPr>
        <w:t>Пользователи протокола:</w:t>
      </w:r>
      <w:r w:rsidRPr="00CE5C15">
        <w:rPr>
          <w:color w:val="000000"/>
          <w:sz w:val="28"/>
          <w:szCs w:val="28"/>
        </w:rPr>
        <w:t xml:space="preserve"> </w:t>
      </w:r>
      <w:proofErr w:type="spellStart"/>
      <w:r w:rsidRPr="00CE5C15">
        <w:rPr>
          <w:color w:val="000000"/>
          <w:sz w:val="28"/>
          <w:szCs w:val="28"/>
        </w:rPr>
        <w:t>оториноларингологи</w:t>
      </w:r>
      <w:proofErr w:type="spellEnd"/>
      <w:r w:rsidRPr="00CE5C15">
        <w:rPr>
          <w:color w:val="000000"/>
          <w:sz w:val="28"/>
          <w:szCs w:val="28"/>
        </w:rPr>
        <w:t xml:space="preserve">, </w:t>
      </w:r>
      <w:r w:rsidRPr="00CE5C15">
        <w:rPr>
          <w:sz w:val="28"/>
          <w:szCs w:val="28"/>
        </w:rPr>
        <w:t>неврологи, терапевты, педиатры, врачи общей практики.</w:t>
      </w:r>
    </w:p>
    <w:p w:rsidR="0042115D" w:rsidRPr="00CE5C15" w:rsidRDefault="007138F9" w:rsidP="006E7E79">
      <w:pPr>
        <w:ind w:firstLine="720"/>
        <w:rPr>
          <w:color w:val="000000"/>
          <w:sz w:val="28"/>
          <w:szCs w:val="28"/>
        </w:rPr>
      </w:pPr>
      <w:r w:rsidRPr="00CE5C15">
        <w:rPr>
          <w:b/>
          <w:color w:val="000000"/>
          <w:sz w:val="28"/>
          <w:szCs w:val="28"/>
        </w:rPr>
        <w:t>1.5.</w:t>
      </w:r>
      <w:r w:rsidRPr="00CE5C15">
        <w:rPr>
          <w:color w:val="000000"/>
          <w:sz w:val="28"/>
          <w:szCs w:val="28"/>
        </w:rPr>
        <w:t xml:space="preserve"> </w:t>
      </w:r>
      <w:r w:rsidRPr="00CE5C15">
        <w:rPr>
          <w:b/>
          <w:color w:val="000000"/>
          <w:sz w:val="28"/>
          <w:szCs w:val="28"/>
        </w:rPr>
        <w:t>Категория пациентов:</w:t>
      </w:r>
      <w:r w:rsidRPr="00CE5C15">
        <w:rPr>
          <w:color w:val="000000"/>
          <w:sz w:val="28"/>
          <w:szCs w:val="28"/>
        </w:rPr>
        <w:t xml:space="preserve"> </w:t>
      </w:r>
      <w:r w:rsidRPr="00CE5C15">
        <w:rPr>
          <w:sz w:val="28"/>
          <w:szCs w:val="28"/>
        </w:rPr>
        <w:t>взрослые, дети.</w:t>
      </w:r>
    </w:p>
    <w:p w:rsidR="0042115D" w:rsidRPr="00CE5C15" w:rsidRDefault="007138F9" w:rsidP="006E7E79">
      <w:pPr>
        <w:ind w:firstLine="720"/>
        <w:rPr>
          <w:b/>
          <w:color w:val="000000"/>
          <w:sz w:val="28"/>
          <w:szCs w:val="28"/>
        </w:rPr>
      </w:pPr>
      <w:r w:rsidRPr="00CE5C15">
        <w:rPr>
          <w:b/>
          <w:color w:val="000000"/>
          <w:sz w:val="28"/>
          <w:szCs w:val="28"/>
        </w:rPr>
        <w:t>1.6.</w:t>
      </w:r>
      <w:r w:rsidRPr="00CE5C15">
        <w:rPr>
          <w:color w:val="000000"/>
          <w:sz w:val="28"/>
          <w:szCs w:val="28"/>
        </w:rPr>
        <w:t xml:space="preserve"> </w:t>
      </w:r>
      <w:r w:rsidRPr="00CE5C15">
        <w:rPr>
          <w:b/>
          <w:color w:val="000000"/>
          <w:sz w:val="28"/>
          <w:szCs w:val="28"/>
        </w:rPr>
        <w:t xml:space="preserve">Шкала уровня доказательности: </w:t>
      </w:r>
    </w:p>
    <w:tbl>
      <w:tblPr>
        <w:tblStyle w:val="afd"/>
        <w:tblW w:w="9917" w:type="dxa"/>
        <w:tblInd w:w="0" w:type="dxa"/>
        <w:tblLayout w:type="fixed"/>
        <w:tblLook w:val="0000" w:firstRow="0" w:lastRow="0" w:firstColumn="0" w:lastColumn="0" w:noHBand="0" w:noVBand="0"/>
      </w:tblPr>
      <w:tblGrid>
        <w:gridCol w:w="1695"/>
        <w:gridCol w:w="8222"/>
      </w:tblGrid>
      <w:tr w:rsidR="0042115D" w:rsidRPr="00CE5C15" w:rsidTr="007138F9">
        <w:trPr>
          <w:trHeight w:val="1733"/>
        </w:trPr>
        <w:tc>
          <w:tcPr>
            <w:tcW w:w="1695"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jc w:val="center"/>
              <w:rPr>
                <w:sz w:val="28"/>
                <w:szCs w:val="28"/>
              </w:rPr>
            </w:pPr>
            <w:bookmarkStart w:id="1" w:name="_heading=h.gsem0far1n6q" w:colFirst="0" w:colLast="0"/>
            <w:bookmarkEnd w:id="1"/>
            <w:r w:rsidRPr="00CE5C15">
              <w:rPr>
                <w:sz w:val="28"/>
                <w:szCs w:val="28"/>
              </w:rPr>
              <w:t xml:space="preserve">Класс (уровень) </w:t>
            </w:r>
            <w:proofErr w:type="spellStart"/>
            <w:proofErr w:type="gramStart"/>
            <w:r w:rsidRPr="00CE5C15">
              <w:rPr>
                <w:sz w:val="28"/>
                <w:szCs w:val="28"/>
              </w:rPr>
              <w:t>доказатель-ности</w:t>
            </w:r>
            <w:proofErr w:type="spellEnd"/>
            <w:proofErr w:type="gramEnd"/>
            <w:r w:rsidRPr="00CE5C15">
              <w:rPr>
                <w:sz w:val="28"/>
                <w:szCs w:val="28"/>
              </w:rPr>
              <w:t>)</w:t>
            </w:r>
          </w:p>
        </w:tc>
        <w:tc>
          <w:tcPr>
            <w:tcW w:w="8222"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42115D" w:rsidP="006E7E79">
            <w:pPr>
              <w:widowControl w:val="0"/>
              <w:ind w:left="99"/>
              <w:jc w:val="center"/>
              <w:rPr>
                <w:sz w:val="28"/>
                <w:szCs w:val="28"/>
              </w:rPr>
            </w:pPr>
          </w:p>
          <w:p w:rsidR="0042115D" w:rsidRPr="00CE5C15" w:rsidRDefault="007138F9" w:rsidP="006E7E79">
            <w:pPr>
              <w:widowControl w:val="0"/>
              <w:ind w:left="99"/>
              <w:jc w:val="center"/>
              <w:rPr>
                <w:sz w:val="28"/>
                <w:szCs w:val="28"/>
              </w:rPr>
            </w:pPr>
            <w:r w:rsidRPr="00CE5C15">
              <w:rPr>
                <w:sz w:val="28"/>
                <w:szCs w:val="28"/>
              </w:rPr>
              <w:t>Виды научных исследований</w:t>
            </w:r>
          </w:p>
        </w:tc>
      </w:tr>
      <w:tr w:rsidR="0042115D" w:rsidRPr="00CE5C15" w:rsidTr="007138F9">
        <w:trPr>
          <w:trHeight w:val="1327"/>
        </w:trPr>
        <w:tc>
          <w:tcPr>
            <w:tcW w:w="1695"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jc w:val="center"/>
              <w:rPr>
                <w:sz w:val="28"/>
                <w:szCs w:val="28"/>
              </w:rPr>
            </w:pPr>
            <w:r w:rsidRPr="00CE5C15">
              <w:rPr>
                <w:sz w:val="28"/>
                <w:szCs w:val="28"/>
              </w:rPr>
              <w:t>A</w:t>
            </w:r>
          </w:p>
        </w:tc>
        <w:tc>
          <w:tcPr>
            <w:tcW w:w="8222"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ind w:left="99"/>
              <w:rPr>
                <w:sz w:val="28"/>
                <w:szCs w:val="28"/>
              </w:rPr>
            </w:pPr>
            <w:r w:rsidRPr="00CE5C15">
              <w:rPr>
                <w:sz w:val="28"/>
                <w:szCs w:val="28"/>
              </w:rPr>
              <w:t>Высококачественный мета-анализ, систематический обзор РКИ или крупное РКИ с очень низкой вероятностью (++) систематической ошибки, результаты которых могут быть распространены на соответствующую популяцию.</w:t>
            </w:r>
          </w:p>
        </w:tc>
      </w:tr>
      <w:tr w:rsidR="0042115D" w:rsidRPr="00CE5C15" w:rsidTr="007138F9">
        <w:trPr>
          <w:trHeight w:val="1985"/>
        </w:trPr>
        <w:tc>
          <w:tcPr>
            <w:tcW w:w="1695"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jc w:val="center"/>
              <w:rPr>
                <w:sz w:val="28"/>
                <w:szCs w:val="28"/>
              </w:rPr>
            </w:pPr>
            <w:r w:rsidRPr="00CE5C15">
              <w:rPr>
                <w:sz w:val="28"/>
                <w:szCs w:val="28"/>
              </w:rPr>
              <w:t>B</w:t>
            </w:r>
          </w:p>
        </w:tc>
        <w:tc>
          <w:tcPr>
            <w:tcW w:w="8222"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ind w:left="99" w:right="101"/>
              <w:rPr>
                <w:sz w:val="28"/>
                <w:szCs w:val="28"/>
              </w:rPr>
            </w:pPr>
            <w:r w:rsidRPr="00CE5C15">
              <w:rPr>
                <w:sz w:val="28"/>
                <w:szCs w:val="28"/>
              </w:rPr>
              <w:t xml:space="preserve">Высококачественный (++) систематический обзор </w:t>
            </w:r>
            <w:proofErr w:type="spellStart"/>
            <w:r w:rsidRPr="00CE5C15">
              <w:rPr>
                <w:sz w:val="28"/>
                <w:szCs w:val="28"/>
              </w:rPr>
              <w:t>когортных</w:t>
            </w:r>
            <w:proofErr w:type="spellEnd"/>
            <w:r w:rsidRPr="00CE5C15">
              <w:rPr>
                <w:sz w:val="28"/>
                <w:szCs w:val="28"/>
              </w:rPr>
              <w:t xml:space="preserve"> или исследований случай-контроль или Высококачественное (++) </w:t>
            </w:r>
            <w:proofErr w:type="spellStart"/>
            <w:r w:rsidRPr="00CE5C15">
              <w:rPr>
                <w:sz w:val="28"/>
                <w:szCs w:val="28"/>
              </w:rPr>
              <w:t>когортное</w:t>
            </w:r>
            <w:proofErr w:type="spellEnd"/>
            <w:r w:rsidRPr="00CE5C15">
              <w:rPr>
                <w:sz w:val="28"/>
                <w:szCs w:val="28"/>
              </w:rPr>
              <w:t xml:space="preserve"> или исследование случай-контроль с очень низким риском систематической ошибки или РКИ с не высоким (+) риском систематической ошибки, результаты которых могут быть распространены на соответствующую популяцию.</w:t>
            </w:r>
          </w:p>
        </w:tc>
      </w:tr>
      <w:tr w:rsidR="0042115D" w:rsidRPr="00CE5C15" w:rsidTr="007138F9">
        <w:trPr>
          <w:trHeight w:val="2253"/>
        </w:trPr>
        <w:tc>
          <w:tcPr>
            <w:tcW w:w="1695"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jc w:val="center"/>
              <w:rPr>
                <w:sz w:val="28"/>
                <w:szCs w:val="28"/>
              </w:rPr>
            </w:pPr>
            <w:r w:rsidRPr="00CE5C15">
              <w:rPr>
                <w:sz w:val="28"/>
                <w:szCs w:val="28"/>
              </w:rPr>
              <w:t>C</w:t>
            </w:r>
          </w:p>
        </w:tc>
        <w:tc>
          <w:tcPr>
            <w:tcW w:w="8222"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ind w:left="99" w:right="101"/>
              <w:jc w:val="both"/>
              <w:rPr>
                <w:sz w:val="28"/>
                <w:szCs w:val="28"/>
              </w:rPr>
            </w:pPr>
            <w:proofErr w:type="spellStart"/>
            <w:r w:rsidRPr="00CE5C15">
              <w:rPr>
                <w:sz w:val="28"/>
                <w:szCs w:val="28"/>
              </w:rPr>
              <w:t>Когортное</w:t>
            </w:r>
            <w:proofErr w:type="spellEnd"/>
            <w:r w:rsidRPr="00CE5C15">
              <w:rPr>
                <w:sz w:val="28"/>
                <w:szCs w:val="28"/>
              </w:rPr>
              <w:t xml:space="preserve"> или исследование случай-контроль или контролируемое исследование без рандомизации с невысоким риском систематической ошибки (+), результаты которых могут быть распространены на соответствующую популяцию или РКИ с очень низким или невысоким риском систематической ошибки (++ или +), результаты которых не могут быть непосредственно распространены на соответствующую популяцию.</w:t>
            </w:r>
          </w:p>
        </w:tc>
      </w:tr>
      <w:tr w:rsidR="0042115D" w:rsidRPr="00CE5C15" w:rsidTr="007138F9">
        <w:trPr>
          <w:trHeight w:val="712"/>
        </w:trPr>
        <w:tc>
          <w:tcPr>
            <w:tcW w:w="1695"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jc w:val="center"/>
              <w:rPr>
                <w:sz w:val="28"/>
                <w:szCs w:val="28"/>
              </w:rPr>
            </w:pPr>
            <w:r w:rsidRPr="00CE5C15">
              <w:rPr>
                <w:sz w:val="28"/>
                <w:szCs w:val="28"/>
              </w:rPr>
              <w:t>D</w:t>
            </w:r>
          </w:p>
        </w:tc>
        <w:tc>
          <w:tcPr>
            <w:tcW w:w="8222" w:type="dxa"/>
            <w:tcBorders>
              <w:top w:val="single" w:sz="5" w:space="0" w:color="000000"/>
              <w:left w:val="single" w:sz="5" w:space="0" w:color="000000"/>
              <w:bottom w:val="single" w:sz="5" w:space="0" w:color="000000"/>
              <w:right w:val="single" w:sz="5" w:space="0" w:color="000000"/>
            </w:tcBorders>
            <w:shd w:val="clear" w:color="auto" w:fill="auto"/>
          </w:tcPr>
          <w:p w:rsidR="0042115D" w:rsidRPr="00CE5C15" w:rsidRDefault="007138F9" w:rsidP="006E7E79">
            <w:pPr>
              <w:widowControl w:val="0"/>
              <w:tabs>
                <w:tab w:val="left" w:pos="1715"/>
                <w:tab w:val="left" w:pos="2840"/>
                <w:tab w:val="left" w:pos="4203"/>
                <w:tab w:val="left" w:pos="5085"/>
              </w:tabs>
              <w:ind w:left="99"/>
              <w:rPr>
                <w:sz w:val="28"/>
                <w:szCs w:val="28"/>
              </w:rPr>
            </w:pPr>
            <w:r w:rsidRPr="00CE5C15">
              <w:rPr>
                <w:sz w:val="28"/>
                <w:szCs w:val="28"/>
              </w:rPr>
              <w:t xml:space="preserve">Описание серии случаев или неконтролируемое </w:t>
            </w:r>
            <w:proofErr w:type="gramStart"/>
            <w:r w:rsidRPr="00CE5C15">
              <w:rPr>
                <w:sz w:val="28"/>
                <w:szCs w:val="28"/>
              </w:rPr>
              <w:t>исследование</w:t>
            </w:r>
            <w:proofErr w:type="gramEnd"/>
            <w:r w:rsidRPr="00CE5C15">
              <w:rPr>
                <w:sz w:val="28"/>
                <w:szCs w:val="28"/>
              </w:rPr>
              <w:t xml:space="preserve"> или мнение экспертов.</w:t>
            </w:r>
          </w:p>
        </w:tc>
      </w:tr>
    </w:tbl>
    <w:p w:rsidR="0042115D" w:rsidRPr="00CE5C15" w:rsidRDefault="007138F9" w:rsidP="006E7E79">
      <w:pPr>
        <w:ind w:firstLine="708"/>
        <w:rPr>
          <w:color w:val="000000"/>
          <w:sz w:val="28"/>
          <w:szCs w:val="28"/>
        </w:rPr>
      </w:pPr>
      <w:r w:rsidRPr="00CE5C15">
        <w:rPr>
          <w:b/>
          <w:color w:val="000000"/>
          <w:sz w:val="28"/>
          <w:szCs w:val="28"/>
        </w:rPr>
        <w:t>1.7.</w:t>
      </w:r>
      <w:r w:rsidRPr="00CE5C15">
        <w:rPr>
          <w:color w:val="000000"/>
          <w:sz w:val="28"/>
          <w:szCs w:val="28"/>
        </w:rPr>
        <w:t xml:space="preserve"> </w:t>
      </w:r>
      <w:r w:rsidRPr="00CE5C15">
        <w:rPr>
          <w:b/>
          <w:color w:val="000000"/>
          <w:sz w:val="28"/>
          <w:szCs w:val="28"/>
        </w:rPr>
        <w:t>Определение.</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Нарушение вестибулярной функции – широкий спектр заболеваний с общим симптомом – головокружение. Головокружение – ощущение мнимого движения</w:t>
      </w:r>
      <w:r w:rsidRPr="00CE5C15">
        <w:rPr>
          <w:color w:val="000000"/>
          <w:sz w:val="28"/>
          <w:szCs w:val="28"/>
          <w:lang w:val="en-US"/>
        </w:rPr>
        <w:t xml:space="preserve">. </w:t>
      </w:r>
      <w:r w:rsidRPr="00CE5C15">
        <w:rPr>
          <w:color w:val="000000"/>
          <w:sz w:val="28"/>
          <w:szCs w:val="28"/>
        </w:rPr>
        <w:t>Отдельные виды вестибулярного нарушения имеют свое определение.</w:t>
      </w:r>
    </w:p>
    <w:p w:rsidR="0042115D" w:rsidRPr="00CE5C15" w:rsidRDefault="007138F9" w:rsidP="006E7E79">
      <w:pPr>
        <w:ind w:firstLine="708"/>
        <w:jc w:val="both"/>
        <w:rPr>
          <w:b/>
          <w:color w:val="000000"/>
          <w:sz w:val="28"/>
          <w:szCs w:val="28"/>
        </w:rPr>
      </w:pPr>
      <w:r w:rsidRPr="00CE5C15">
        <w:rPr>
          <w:b/>
          <w:color w:val="000000"/>
          <w:sz w:val="28"/>
          <w:szCs w:val="28"/>
        </w:rPr>
        <w:t>1.8.</w:t>
      </w:r>
      <w:r w:rsidRPr="00CE5C15">
        <w:rPr>
          <w:color w:val="000000"/>
          <w:sz w:val="28"/>
          <w:szCs w:val="28"/>
        </w:rPr>
        <w:t xml:space="preserve"> </w:t>
      </w:r>
      <w:r w:rsidRPr="00CE5C15">
        <w:rPr>
          <w:b/>
          <w:color w:val="000000"/>
          <w:sz w:val="28"/>
          <w:szCs w:val="28"/>
        </w:rPr>
        <w:t xml:space="preserve">Классификация </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1.8.1.</w:t>
      </w:r>
      <w:r w:rsidRPr="00CE5C15">
        <w:rPr>
          <w:rFonts w:eastAsia="Calibri"/>
          <w:color w:val="000000"/>
          <w:sz w:val="28"/>
          <w:szCs w:val="28"/>
        </w:rPr>
        <w:t xml:space="preserve"> </w:t>
      </w:r>
      <w:r w:rsidRPr="00CE5C15">
        <w:rPr>
          <w:color w:val="000000"/>
          <w:sz w:val="28"/>
          <w:szCs w:val="28"/>
        </w:rPr>
        <w:t>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1.8.2. Болезнь </w:t>
      </w:r>
      <w:proofErr w:type="spellStart"/>
      <w:r w:rsidRPr="00CE5C15">
        <w:rPr>
          <w:color w:val="000000"/>
          <w:sz w:val="28"/>
          <w:szCs w:val="28"/>
        </w:rPr>
        <w:t>Меньера</w:t>
      </w:r>
      <w:proofErr w:type="spellEnd"/>
      <w:r w:rsidRPr="00CE5C15">
        <w:rPr>
          <w:color w:val="000000"/>
          <w:sz w:val="28"/>
          <w:szCs w:val="28"/>
        </w:rPr>
        <w:t xml:space="preserve"> (БМ)</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1.8.3. Острая односторонняя </w:t>
      </w:r>
      <w:proofErr w:type="spellStart"/>
      <w:r w:rsidRPr="00CE5C15">
        <w:rPr>
          <w:color w:val="000000"/>
          <w:sz w:val="28"/>
          <w:szCs w:val="28"/>
        </w:rPr>
        <w:t>вестибулопатия</w:t>
      </w:r>
      <w:proofErr w:type="spellEnd"/>
      <w:r w:rsidRPr="00CE5C15">
        <w:rPr>
          <w:color w:val="000000"/>
          <w:sz w:val="28"/>
          <w:szCs w:val="28"/>
        </w:rPr>
        <w:t xml:space="preserve"> (вестибулярный </w:t>
      </w:r>
      <w:proofErr w:type="spellStart"/>
      <w:r w:rsidRPr="00CE5C15">
        <w:rPr>
          <w:color w:val="000000"/>
          <w:sz w:val="28"/>
          <w:szCs w:val="28"/>
        </w:rPr>
        <w:t>нейронит</w:t>
      </w:r>
      <w:proofErr w:type="spellEnd"/>
      <w:r w:rsidRPr="00CE5C15">
        <w:rPr>
          <w:color w:val="000000"/>
          <w:sz w:val="28"/>
          <w:szCs w:val="28"/>
        </w:rPr>
        <w:t xml:space="preserve"> - ВН)</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1.8.4. Двусторонняя </w:t>
      </w:r>
      <w:proofErr w:type="spellStart"/>
      <w:r w:rsidRPr="00CE5C15">
        <w:rPr>
          <w:color w:val="000000"/>
          <w:sz w:val="28"/>
          <w:szCs w:val="28"/>
        </w:rPr>
        <w:t>вестибулопатия</w:t>
      </w:r>
      <w:proofErr w:type="spellEnd"/>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1.8.5. Лабиринтит</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1.8.6. </w:t>
      </w:r>
      <w:proofErr w:type="spellStart"/>
      <w:r w:rsidRPr="00CE5C15">
        <w:rPr>
          <w:color w:val="000000"/>
          <w:sz w:val="28"/>
          <w:szCs w:val="28"/>
        </w:rPr>
        <w:t>Перилимфатическая</w:t>
      </w:r>
      <w:proofErr w:type="spellEnd"/>
      <w:r w:rsidRPr="00CE5C15">
        <w:rPr>
          <w:color w:val="000000"/>
          <w:sz w:val="28"/>
          <w:szCs w:val="28"/>
        </w:rPr>
        <w:t> фистула</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1.8.7. Острая </w:t>
      </w:r>
      <w:proofErr w:type="spellStart"/>
      <w:r w:rsidRPr="00CE5C15">
        <w:rPr>
          <w:color w:val="000000"/>
          <w:sz w:val="28"/>
          <w:szCs w:val="28"/>
        </w:rPr>
        <w:t>сенсоневральная</w:t>
      </w:r>
      <w:proofErr w:type="spellEnd"/>
      <w:r w:rsidRPr="00CE5C15">
        <w:rPr>
          <w:color w:val="000000"/>
          <w:sz w:val="28"/>
          <w:szCs w:val="28"/>
        </w:rPr>
        <w:t xml:space="preserve"> тугоухость (ОСНТ) с </w:t>
      </w:r>
      <w:proofErr w:type="spellStart"/>
      <w:r w:rsidRPr="00CE5C15">
        <w:rPr>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1.8.8. Синдром Минора</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1.8.9. Невринома слухового нерва</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1.8.10. Вестибулярная </w:t>
      </w:r>
      <w:proofErr w:type="spellStart"/>
      <w:r w:rsidRPr="00CE5C15">
        <w:rPr>
          <w:color w:val="000000"/>
          <w:sz w:val="28"/>
          <w:szCs w:val="28"/>
        </w:rPr>
        <w:t>пароксизмия</w:t>
      </w:r>
      <w:proofErr w:type="spellEnd"/>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1.8.11. Вестибулярная мигрень</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lastRenderedPageBreak/>
        <w:t xml:space="preserve">1.8.12. </w:t>
      </w:r>
      <w:proofErr w:type="spellStart"/>
      <w:r w:rsidRPr="00CE5C15">
        <w:rPr>
          <w:color w:val="000000"/>
          <w:sz w:val="28"/>
          <w:szCs w:val="28"/>
        </w:rPr>
        <w:t>Персистирующее</w:t>
      </w:r>
      <w:proofErr w:type="spellEnd"/>
      <w:r w:rsidRPr="00CE5C15">
        <w:rPr>
          <w:color w:val="000000"/>
          <w:sz w:val="28"/>
          <w:szCs w:val="28"/>
        </w:rPr>
        <w:t xml:space="preserve"> постуральное перцептивное головокружение (ПППГ)</w:t>
      </w:r>
    </w:p>
    <w:p w:rsidR="0042115D" w:rsidRPr="00CE5C15" w:rsidRDefault="007138F9" w:rsidP="006E7E79">
      <w:pPr>
        <w:pBdr>
          <w:top w:val="nil"/>
          <w:left w:val="nil"/>
          <w:bottom w:val="nil"/>
          <w:right w:val="nil"/>
          <w:between w:val="nil"/>
        </w:pBdr>
        <w:ind w:firstLine="720"/>
        <w:jc w:val="both"/>
        <w:rPr>
          <w:b/>
          <w:color w:val="000000"/>
          <w:sz w:val="28"/>
          <w:szCs w:val="28"/>
        </w:rPr>
      </w:pPr>
      <w:bookmarkStart w:id="2" w:name="_heading=h.dd17p7j9uupu" w:colFirst="0" w:colLast="0"/>
      <w:bookmarkEnd w:id="2"/>
      <w:r w:rsidRPr="00CE5C15">
        <w:rPr>
          <w:b/>
          <w:color w:val="000000"/>
          <w:sz w:val="28"/>
          <w:szCs w:val="28"/>
        </w:rPr>
        <w:t xml:space="preserve">1.9. Клиническая картина </w:t>
      </w:r>
    </w:p>
    <w:p w:rsidR="0042115D" w:rsidRPr="00CE5C15" w:rsidRDefault="007138F9" w:rsidP="006E7E79">
      <w:pPr>
        <w:ind w:firstLine="720"/>
        <w:jc w:val="both"/>
        <w:rPr>
          <w:sz w:val="28"/>
          <w:szCs w:val="28"/>
        </w:rPr>
      </w:pPr>
      <w:r w:rsidRPr="00CE5C15">
        <w:rPr>
          <w:sz w:val="28"/>
          <w:szCs w:val="28"/>
        </w:rPr>
        <w:t>Клинические проявления зависят от конкретной нозологии.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1.9.1.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1.9.2.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pBdr>
          <w:top w:val="nil"/>
          <w:left w:val="nil"/>
          <w:bottom w:val="nil"/>
          <w:right w:val="nil"/>
          <w:between w:val="nil"/>
        </w:pBdr>
        <w:ind w:firstLine="720"/>
        <w:jc w:val="both"/>
        <w:rPr>
          <w:sz w:val="28"/>
          <w:szCs w:val="28"/>
          <w:lang w:val="en-US"/>
        </w:rPr>
      </w:pPr>
      <w:r w:rsidRPr="00CE5C15">
        <w:rPr>
          <w:color w:val="212121"/>
          <w:sz w:val="28"/>
          <w:szCs w:val="28"/>
        </w:rPr>
        <w:t xml:space="preserve">Болезнь </w:t>
      </w:r>
      <w:proofErr w:type="spellStart"/>
      <w:r w:rsidRPr="00CE5C15">
        <w:rPr>
          <w:color w:val="212121"/>
          <w:sz w:val="28"/>
          <w:szCs w:val="28"/>
        </w:rPr>
        <w:t>Меньера</w:t>
      </w:r>
      <w:proofErr w:type="spellEnd"/>
      <w:r w:rsidRPr="00CE5C15">
        <w:rPr>
          <w:color w:val="212121"/>
          <w:sz w:val="28"/>
          <w:szCs w:val="28"/>
        </w:rPr>
        <w:t xml:space="preserve"> (БМ) — это клиническое состояние, которое определяется спонтанными приступами головокружения с документированной </w:t>
      </w:r>
      <w:proofErr w:type="spellStart"/>
      <w:r w:rsidRPr="00CE5C15">
        <w:rPr>
          <w:color w:val="212121"/>
          <w:sz w:val="28"/>
          <w:szCs w:val="28"/>
        </w:rPr>
        <w:t>сенсоневральной</w:t>
      </w:r>
      <w:proofErr w:type="spellEnd"/>
      <w:r w:rsidRPr="00CE5C15">
        <w:rPr>
          <w:color w:val="212121"/>
          <w:sz w:val="28"/>
          <w:szCs w:val="28"/>
        </w:rPr>
        <w:t xml:space="preserve"> потерей слуха на низких и средних частотах в пораженном ухе до, </w:t>
      </w:r>
      <w:proofErr w:type="gramStart"/>
      <w:r w:rsidRPr="00CE5C15">
        <w:rPr>
          <w:color w:val="212121"/>
          <w:sz w:val="28"/>
          <w:szCs w:val="28"/>
        </w:rPr>
        <w:t>во время</w:t>
      </w:r>
      <w:proofErr w:type="gramEnd"/>
      <w:r w:rsidRPr="00CE5C15">
        <w:rPr>
          <w:color w:val="212121"/>
          <w:sz w:val="28"/>
          <w:szCs w:val="28"/>
        </w:rPr>
        <w:t xml:space="preserve"> или после одного из эпизодов головокружения. Она также проявляется флуктуирующими ушными симптомами (потеря слуха, шум в ушах или заложенность уха) в пораженном ухе. </w:t>
      </w:r>
      <w:proofErr w:type="gramStart"/>
      <w:r w:rsidRPr="00CE5C15">
        <w:rPr>
          <w:color w:val="212121"/>
          <w:sz w:val="28"/>
          <w:szCs w:val="28"/>
          <w:lang w:val="en-US"/>
        </w:rPr>
        <w:t xml:space="preserve">[ </w:t>
      </w:r>
      <w:proofErr w:type="spellStart"/>
      <w:r w:rsidRPr="00CE5C15">
        <w:rPr>
          <w:color w:val="212121"/>
          <w:sz w:val="28"/>
          <w:szCs w:val="28"/>
          <w:lang w:val="en-US"/>
        </w:rPr>
        <w:t>Basura</w:t>
      </w:r>
      <w:proofErr w:type="spellEnd"/>
      <w:proofErr w:type="gramEnd"/>
      <w:r w:rsidRPr="00CE5C15">
        <w:rPr>
          <w:color w:val="212121"/>
          <w:sz w:val="28"/>
          <w:szCs w:val="28"/>
          <w:lang w:val="en-US"/>
        </w:rPr>
        <w:t xml:space="preserve"> GJ, et al. Clinical Practice Guideline: </w:t>
      </w:r>
      <w:proofErr w:type="spellStart"/>
      <w:r w:rsidRPr="00CE5C15">
        <w:rPr>
          <w:color w:val="212121"/>
          <w:sz w:val="28"/>
          <w:szCs w:val="28"/>
          <w:lang w:val="en-US"/>
        </w:rPr>
        <w:t>Ménière"s</w:t>
      </w:r>
      <w:proofErr w:type="spellEnd"/>
      <w:r w:rsidRPr="00CE5C15">
        <w:rPr>
          <w:color w:val="212121"/>
          <w:sz w:val="28"/>
          <w:szCs w:val="28"/>
          <w:lang w:val="en-US"/>
        </w:rPr>
        <w:t xml:space="preserve"> Disease. </w:t>
      </w:r>
      <w:proofErr w:type="spellStart"/>
      <w:r w:rsidRPr="00CE5C15">
        <w:rPr>
          <w:color w:val="212121"/>
          <w:sz w:val="28"/>
          <w:szCs w:val="28"/>
          <w:lang w:val="en-US"/>
        </w:rPr>
        <w:t>Otolar</w:t>
      </w:r>
      <w:bookmarkStart w:id="3" w:name="_GoBack"/>
      <w:bookmarkEnd w:id="3"/>
      <w:r w:rsidRPr="00CE5C15">
        <w:rPr>
          <w:color w:val="212121"/>
          <w:sz w:val="28"/>
          <w:szCs w:val="28"/>
          <w:lang w:val="en-US"/>
        </w:rPr>
        <w:t>yngol</w:t>
      </w:r>
      <w:proofErr w:type="spellEnd"/>
      <w:r w:rsidRPr="00CE5C15">
        <w:rPr>
          <w:color w:val="212121"/>
          <w:sz w:val="28"/>
          <w:szCs w:val="28"/>
          <w:lang w:val="en-US"/>
        </w:rPr>
        <w:t xml:space="preserve"> Head Neck </w:t>
      </w:r>
      <w:proofErr w:type="spellStart"/>
      <w:r w:rsidRPr="00CE5C15">
        <w:rPr>
          <w:color w:val="212121"/>
          <w:sz w:val="28"/>
          <w:szCs w:val="28"/>
          <w:lang w:val="en-US"/>
        </w:rPr>
        <w:t>Surg</w:t>
      </w:r>
      <w:proofErr w:type="spellEnd"/>
      <w:r w:rsidRPr="00CE5C15">
        <w:rPr>
          <w:color w:val="212121"/>
          <w:sz w:val="28"/>
          <w:szCs w:val="28"/>
          <w:lang w:val="en-US"/>
        </w:rPr>
        <w:t xml:space="preserve"> 2020 Apr</w:t>
      </w:r>
      <w:proofErr w:type="gramStart"/>
      <w:r w:rsidRPr="00CE5C15">
        <w:rPr>
          <w:color w:val="212121"/>
          <w:sz w:val="28"/>
          <w:szCs w:val="28"/>
          <w:lang w:val="en-US"/>
        </w:rPr>
        <w:t>;162</w:t>
      </w:r>
      <w:proofErr w:type="gramEnd"/>
      <w:r w:rsidRPr="00CE5C15">
        <w:rPr>
          <w:color w:val="212121"/>
          <w:sz w:val="28"/>
          <w:szCs w:val="28"/>
          <w:lang w:val="en-US"/>
        </w:rPr>
        <w:t xml:space="preserve">(2_suppl):S1-S55. </w:t>
      </w:r>
      <w:proofErr w:type="spellStart"/>
      <w:proofErr w:type="gramStart"/>
      <w:r w:rsidRPr="00CE5C15">
        <w:rPr>
          <w:color w:val="212121"/>
          <w:sz w:val="28"/>
          <w:szCs w:val="28"/>
          <w:lang w:val="en-US"/>
        </w:rPr>
        <w:t>doi</w:t>
      </w:r>
      <w:proofErr w:type="spellEnd"/>
      <w:proofErr w:type="gramEnd"/>
      <w:r w:rsidRPr="00CE5C15">
        <w:rPr>
          <w:color w:val="212121"/>
          <w:sz w:val="28"/>
          <w:szCs w:val="28"/>
          <w:lang w:val="en-US"/>
        </w:rPr>
        <w:t>: 10.1177/019459982090943]</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lang w:val="en-US"/>
        </w:rPr>
        <w:t xml:space="preserve">1.9.3. </w:t>
      </w:r>
      <w:r w:rsidRPr="00CE5C15">
        <w:rPr>
          <w:b/>
          <w:color w:val="000000"/>
          <w:sz w:val="28"/>
          <w:szCs w:val="28"/>
        </w:rPr>
        <w:t xml:space="preserve">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1.9.4. Двусторонняя </w:t>
      </w:r>
      <w:proofErr w:type="spellStart"/>
      <w:r w:rsidRPr="00CE5C15">
        <w:rPr>
          <w:b/>
          <w:color w:val="000000"/>
          <w:sz w:val="28"/>
          <w:szCs w:val="28"/>
        </w:rPr>
        <w:t>вестибулопатия</w:t>
      </w:r>
      <w:proofErr w:type="spellEnd"/>
    </w:p>
    <w:p w:rsidR="0042115D" w:rsidRPr="00CE5C15" w:rsidRDefault="007138F9" w:rsidP="006E7E79">
      <w:pPr>
        <w:ind w:firstLine="720"/>
        <w:jc w:val="both"/>
        <w:rPr>
          <w:sz w:val="28"/>
          <w:szCs w:val="28"/>
        </w:rPr>
      </w:pPr>
      <w:r w:rsidRPr="00CE5C15">
        <w:rPr>
          <w:sz w:val="28"/>
          <w:szCs w:val="28"/>
        </w:rPr>
        <w:t xml:space="preserve">Двусторонняя </w:t>
      </w:r>
      <w:proofErr w:type="spellStart"/>
      <w:r w:rsidRPr="00CE5C15">
        <w:rPr>
          <w:sz w:val="28"/>
          <w:szCs w:val="28"/>
        </w:rPr>
        <w:t>вестибулопатия</w:t>
      </w:r>
      <w:proofErr w:type="spellEnd"/>
      <w:r w:rsidRPr="00CE5C15">
        <w:rPr>
          <w:sz w:val="28"/>
          <w:szCs w:val="28"/>
        </w:rPr>
        <w:t xml:space="preserve"> — это хронический вестибулярный синдром, который характеризуется неустойчивостью при ходьбе или стоянии, которая ухудшается в темноте и/или на неровной поверхности или при движении головы. Кроме того, пациенты могут описывать нечеткость зрения, вызванную движением головы или тела, или </w:t>
      </w:r>
      <w:proofErr w:type="spellStart"/>
      <w:r w:rsidRPr="00CE5C15">
        <w:rPr>
          <w:sz w:val="28"/>
          <w:szCs w:val="28"/>
        </w:rPr>
        <w:t>осциллопсию</w:t>
      </w:r>
      <w:proofErr w:type="spellEnd"/>
      <w:r w:rsidRPr="00CE5C15">
        <w:rPr>
          <w:sz w:val="28"/>
          <w:szCs w:val="28"/>
        </w:rPr>
        <w:t xml:space="preserve">. Обычно симптомы отсутствуют в положении сидя или лежа в статических условиях. </w:t>
      </w:r>
      <w:r w:rsidRPr="00CE5C15">
        <w:rPr>
          <w:sz w:val="28"/>
          <w:szCs w:val="28"/>
        </w:rPr>
        <w:br/>
        <w:t xml:space="preserve"> </w:t>
      </w:r>
      <w:r w:rsidRPr="00CE5C15">
        <w:rPr>
          <w:sz w:val="28"/>
          <w:szCs w:val="28"/>
        </w:rPr>
        <w:tab/>
        <w:t>Двусторонняя потеря функции периферического лабиринта может иметь различные причины; однако примерно в 50% случаев причина остаётся невыясненной (</w:t>
      </w:r>
      <w:proofErr w:type="spellStart"/>
      <w:r w:rsidRPr="00CE5C15">
        <w:rPr>
          <w:sz w:val="28"/>
          <w:szCs w:val="28"/>
        </w:rPr>
        <w:t>Zingler</w:t>
      </w:r>
      <w:proofErr w:type="spellEnd"/>
      <w:r w:rsidRPr="00CE5C15">
        <w:rPr>
          <w:sz w:val="28"/>
          <w:szCs w:val="28"/>
        </w:rPr>
        <w:t xml:space="preserve">, </w:t>
      </w:r>
      <w:proofErr w:type="spellStart"/>
      <w:r w:rsidRPr="00CE5C15">
        <w:rPr>
          <w:sz w:val="28"/>
          <w:szCs w:val="28"/>
        </w:rPr>
        <w:t>Cnyrim</w:t>
      </w:r>
      <w:proofErr w:type="spellEnd"/>
      <w:r w:rsidRPr="00CE5C15">
        <w:rPr>
          <w:sz w:val="28"/>
          <w:szCs w:val="28"/>
        </w:rPr>
        <w:t xml:space="preserve"> и др., 2007).</w:t>
      </w:r>
    </w:p>
    <w:p w:rsidR="0042115D" w:rsidRPr="00CE5C15" w:rsidRDefault="007138F9" w:rsidP="006E7E79">
      <w:pPr>
        <w:jc w:val="both"/>
        <w:rPr>
          <w:sz w:val="28"/>
          <w:szCs w:val="28"/>
        </w:rPr>
      </w:pPr>
      <w:r w:rsidRPr="00CE5C15">
        <w:rPr>
          <w:sz w:val="28"/>
          <w:szCs w:val="28"/>
        </w:rPr>
        <w:t>Спектр нарушений вестибулярной функции варьируется от лёгкой гипофункции до полного выпадения функции обоих вестибулярных органов (</w:t>
      </w:r>
      <w:proofErr w:type="spellStart"/>
      <w:r w:rsidRPr="00CE5C15">
        <w:rPr>
          <w:sz w:val="28"/>
          <w:szCs w:val="28"/>
        </w:rPr>
        <w:t>Weber</w:t>
      </w:r>
      <w:proofErr w:type="spellEnd"/>
      <w:r w:rsidRPr="00CE5C15">
        <w:rPr>
          <w:sz w:val="28"/>
          <w:szCs w:val="28"/>
        </w:rPr>
        <w:t xml:space="preserve">, </w:t>
      </w:r>
      <w:proofErr w:type="spellStart"/>
      <w:r w:rsidRPr="00CE5C15">
        <w:rPr>
          <w:sz w:val="28"/>
          <w:szCs w:val="28"/>
        </w:rPr>
        <w:t>Aw</w:t>
      </w:r>
      <w:proofErr w:type="spellEnd"/>
      <w:r w:rsidRPr="00CE5C15">
        <w:rPr>
          <w:sz w:val="28"/>
          <w:szCs w:val="28"/>
        </w:rPr>
        <w:t xml:space="preserve"> и др., 2009).</w:t>
      </w:r>
    </w:p>
    <w:p w:rsidR="0042115D" w:rsidRPr="00CE5C15" w:rsidRDefault="007138F9" w:rsidP="006E7E79">
      <w:pPr>
        <w:ind w:firstLine="720"/>
        <w:jc w:val="both"/>
        <w:rPr>
          <w:sz w:val="28"/>
          <w:szCs w:val="28"/>
        </w:rPr>
      </w:pPr>
      <w:r w:rsidRPr="00CE5C15">
        <w:rPr>
          <w:sz w:val="28"/>
          <w:szCs w:val="28"/>
        </w:rPr>
        <w:t xml:space="preserve">Модель поражения пяти различных конечных органов (трёх полукружных каналов, </w:t>
      </w:r>
      <w:proofErr w:type="spellStart"/>
      <w:r w:rsidRPr="00CE5C15">
        <w:rPr>
          <w:sz w:val="28"/>
          <w:szCs w:val="28"/>
        </w:rPr>
        <w:t>утрикулюса</w:t>
      </w:r>
      <w:proofErr w:type="spellEnd"/>
      <w:r w:rsidRPr="00CE5C15">
        <w:rPr>
          <w:sz w:val="28"/>
          <w:szCs w:val="28"/>
        </w:rPr>
        <w:t xml:space="preserve"> и </w:t>
      </w:r>
      <w:proofErr w:type="spellStart"/>
      <w:r w:rsidRPr="00CE5C15">
        <w:rPr>
          <w:sz w:val="28"/>
          <w:szCs w:val="28"/>
        </w:rPr>
        <w:t>саккулюса</w:t>
      </w:r>
      <w:proofErr w:type="spellEnd"/>
      <w:r w:rsidRPr="00CE5C15">
        <w:rPr>
          <w:sz w:val="28"/>
          <w:szCs w:val="28"/>
        </w:rPr>
        <w:t>) может быть с обеих сторон асимметричной и очень гетерогенной, но часто отмечается относительное сохранение функции передних полукружных каналов (</w:t>
      </w:r>
      <w:proofErr w:type="spellStart"/>
      <w:r w:rsidRPr="00CE5C15">
        <w:rPr>
          <w:sz w:val="28"/>
          <w:szCs w:val="28"/>
        </w:rPr>
        <w:t>Tarnutzer</w:t>
      </w:r>
      <w:proofErr w:type="spellEnd"/>
      <w:r w:rsidRPr="00CE5C15">
        <w:rPr>
          <w:sz w:val="28"/>
          <w:szCs w:val="28"/>
        </w:rPr>
        <w:t xml:space="preserve">, </w:t>
      </w:r>
      <w:proofErr w:type="spellStart"/>
      <w:r w:rsidRPr="00CE5C15">
        <w:rPr>
          <w:sz w:val="28"/>
          <w:szCs w:val="28"/>
        </w:rPr>
        <w:t>Bockisch</w:t>
      </w:r>
      <w:proofErr w:type="spellEnd"/>
      <w:r w:rsidRPr="00CE5C15">
        <w:rPr>
          <w:sz w:val="28"/>
          <w:szCs w:val="28"/>
        </w:rPr>
        <w:t xml:space="preserve"> и др., 2018).</w:t>
      </w:r>
    </w:p>
    <w:p w:rsidR="0042115D" w:rsidRPr="00CE5C15" w:rsidRDefault="007138F9" w:rsidP="006E7E79">
      <w:pPr>
        <w:jc w:val="both"/>
        <w:rPr>
          <w:color w:val="000000"/>
          <w:sz w:val="28"/>
          <w:szCs w:val="28"/>
        </w:rPr>
      </w:pP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1.9.5. Лабиринтит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1.9.6.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1.9.7.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jc w:val="both"/>
        <w:rPr>
          <w:sz w:val="28"/>
          <w:szCs w:val="28"/>
        </w:rPr>
      </w:pPr>
      <w:r w:rsidRPr="00CE5C15">
        <w:rPr>
          <w:sz w:val="28"/>
          <w:szCs w:val="28"/>
        </w:rPr>
        <w:t xml:space="preserve">ОСНТ - внезапная, обычно односторонняя потеря слуха </w:t>
      </w:r>
      <w:proofErr w:type="spellStart"/>
      <w:r w:rsidRPr="00CE5C15">
        <w:rPr>
          <w:sz w:val="28"/>
          <w:szCs w:val="28"/>
        </w:rPr>
        <w:t>кохлеарного</w:t>
      </w:r>
      <w:proofErr w:type="spellEnd"/>
      <w:r w:rsidRPr="00CE5C15">
        <w:rPr>
          <w:sz w:val="28"/>
          <w:szCs w:val="28"/>
        </w:rPr>
        <w:t xml:space="preserve"> происхождения.</w:t>
      </w:r>
    </w:p>
    <w:p w:rsidR="0042115D" w:rsidRPr="00CE5C15" w:rsidRDefault="007138F9" w:rsidP="006E7E79">
      <w:pPr>
        <w:jc w:val="both"/>
        <w:rPr>
          <w:sz w:val="28"/>
          <w:szCs w:val="28"/>
        </w:rPr>
      </w:pPr>
      <w:r w:rsidRPr="00CE5C15">
        <w:rPr>
          <w:sz w:val="28"/>
          <w:szCs w:val="28"/>
        </w:rPr>
        <w:t xml:space="preserve">ОСНТ –потеря </w:t>
      </w:r>
      <w:proofErr w:type="gramStart"/>
      <w:r w:rsidRPr="00CE5C15">
        <w:rPr>
          <w:sz w:val="28"/>
          <w:szCs w:val="28"/>
        </w:rPr>
        <w:t>слуха  различной</w:t>
      </w:r>
      <w:proofErr w:type="gramEnd"/>
      <w:r w:rsidRPr="00CE5C15">
        <w:rPr>
          <w:sz w:val="28"/>
          <w:szCs w:val="28"/>
        </w:rPr>
        <w:t xml:space="preserve"> степени тяжести вплоть до глухоты.</w:t>
      </w:r>
    </w:p>
    <w:p w:rsidR="0042115D" w:rsidRPr="00CE5C15" w:rsidRDefault="007138F9" w:rsidP="006E7E79">
      <w:pPr>
        <w:jc w:val="both"/>
        <w:rPr>
          <w:color w:val="2A2A2A"/>
          <w:sz w:val="28"/>
          <w:szCs w:val="28"/>
        </w:rPr>
      </w:pPr>
      <w:r w:rsidRPr="00CE5C15">
        <w:rPr>
          <w:sz w:val="28"/>
          <w:szCs w:val="28"/>
        </w:rPr>
        <w:t xml:space="preserve">Также могут возникать головокружение и/или </w:t>
      </w:r>
      <w:proofErr w:type="gramStart"/>
      <w:r w:rsidRPr="00CE5C15">
        <w:rPr>
          <w:sz w:val="28"/>
          <w:szCs w:val="28"/>
        </w:rPr>
        <w:t>« звон</w:t>
      </w:r>
      <w:proofErr w:type="gramEnd"/>
      <w:r w:rsidRPr="00CE5C15">
        <w:rPr>
          <w:sz w:val="28"/>
          <w:szCs w:val="28"/>
        </w:rPr>
        <w:t xml:space="preserve"> в ушах». Головокружение встречается у 28-57% пациентов с внезапной потерей слуха. Степень потери слуха при внезапной потере слуха выше при </w:t>
      </w:r>
      <w:proofErr w:type="spellStart"/>
      <w:r w:rsidRPr="00CE5C15">
        <w:rPr>
          <w:sz w:val="28"/>
          <w:szCs w:val="28"/>
        </w:rPr>
        <w:t>при</w:t>
      </w:r>
      <w:proofErr w:type="spellEnd"/>
      <w:r w:rsidRPr="00CE5C15">
        <w:rPr>
          <w:sz w:val="28"/>
          <w:szCs w:val="28"/>
        </w:rPr>
        <w:t xml:space="preserve"> вовлечении вестибулярного аппарата, и прогноз восстановления порога слышимости хуже. </w:t>
      </w:r>
      <w:r w:rsidRPr="00CE5C15">
        <w:rPr>
          <w:color w:val="2A2A2A"/>
          <w:sz w:val="28"/>
          <w:szCs w:val="28"/>
        </w:rPr>
        <w:t xml:space="preserve">К негативным прогностическим факторам </w:t>
      </w:r>
      <w:proofErr w:type="gramStart"/>
      <w:r w:rsidRPr="00CE5C15">
        <w:rPr>
          <w:color w:val="2A2A2A"/>
          <w:sz w:val="28"/>
          <w:szCs w:val="28"/>
        </w:rPr>
        <w:t>относятся :</w:t>
      </w:r>
      <w:proofErr w:type="gramEnd"/>
    </w:p>
    <w:p w:rsidR="0042115D" w:rsidRPr="00CE5C15" w:rsidRDefault="007138F9" w:rsidP="006E7E79">
      <w:pPr>
        <w:ind w:left="900" w:hanging="360"/>
        <w:jc w:val="both"/>
        <w:rPr>
          <w:color w:val="2A2A2A"/>
          <w:sz w:val="28"/>
          <w:szCs w:val="28"/>
        </w:rPr>
      </w:pPr>
      <w:r w:rsidRPr="00CE5C15">
        <w:rPr>
          <w:color w:val="2A2A2A"/>
          <w:sz w:val="28"/>
          <w:szCs w:val="28"/>
        </w:rPr>
        <w:t>·        Возраст моложе 15 лет или старше 65 лет</w:t>
      </w:r>
    </w:p>
    <w:p w:rsidR="0042115D" w:rsidRPr="00CE5C15" w:rsidRDefault="007138F9" w:rsidP="006E7E79">
      <w:pPr>
        <w:ind w:left="900" w:hanging="360"/>
        <w:jc w:val="both"/>
        <w:rPr>
          <w:color w:val="2A2A2A"/>
          <w:sz w:val="28"/>
          <w:szCs w:val="28"/>
        </w:rPr>
      </w:pPr>
      <w:r w:rsidRPr="00CE5C15">
        <w:rPr>
          <w:color w:val="2A2A2A"/>
          <w:sz w:val="28"/>
          <w:szCs w:val="28"/>
        </w:rPr>
        <w:lastRenderedPageBreak/>
        <w:t>·        Повышенная СОЭ (&gt;25)</w:t>
      </w:r>
    </w:p>
    <w:p w:rsidR="0042115D" w:rsidRPr="00CE5C15" w:rsidRDefault="007138F9" w:rsidP="006E7E79">
      <w:pPr>
        <w:ind w:left="900" w:hanging="360"/>
        <w:jc w:val="both"/>
        <w:rPr>
          <w:color w:val="2A2A2A"/>
          <w:sz w:val="28"/>
          <w:szCs w:val="28"/>
        </w:rPr>
      </w:pPr>
      <w:r w:rsidRPr="00CE5C15">
        <w:rPr>
          <w:color w:val="2A2A2A"/>
          <w:sz w:val="28"/>
          <w:szCs w:val="28"/>
        </w:rPr>
        <w:t>·        Головокружение или вестибулярные изменения, видимые на ЭНГ</w:t>
      </w:r>
    </w:p>
    <w:p w:rsidR="0042115D" w:rsidRPr="00CE5C15" w:rsidRDefault="007138F9" w:rsidP="006E7E79">
      <w:pPr>
        <w:ind w:left="900" w:hanging="360"/>
        <w:jc w:val="both"/>
        <w:rPr>
          <w:color w:val="2A2A2A"/>
          <w:sz w:val="28"/>
          <w:szCs w:val="28"/>
        </w:rPr>
      </w:pPr>
      <w:r w:rsidRPr="00CE5C15">
        <w:rPr>
          <w:color w:val="2A2A2A"/>
          <w:sz w:val="28"/>
          <w:szCs w:val="28"/>
        </w:rPr>
        <w:t>·        Потеря слуха на противоположном ухе</w:t>
      </w:r>
    </w:p>
    <w:p w:rsidR="0042115D" w:rsidRPr="00CE5C15" w:rsidRDefault="007138F9" w:rsidP="006E7E79">
      <w:pPr>
        <w:ind w:left="900" w:hanging="360"/>
        <w:jc w:val="both"/>
        <w:rPr>
          <w:color w:val="2A2A2A"/>
          <w:sz w:val="28"/>
          <w:szCs w:val="28"/>
        </w:rPr>
      </w:pPr>
      <w:r w:rsidRPr="00CE5C15">
        <w:rPr>
          <w:color w:val="2A2A2A"/>
          <w:sz w:val="28"/>
          <w:szCs w:val="28"/>
        </w:rPr>
        <w:t>·        Тяжелая потеря слуха</w:t>
      </w:r>
    </w:p>
    <w:p w:rsidR="0042115D" w:rsidRPr="00CE5C15" w:rsidRDefault="007138F9" w:rsidP="006E7E79">
      <w:pPr>
        <w:ind w:firstLine="540"/>
        <w:jc w:val="both"/>
        <w:rPr>
          <w:color w:val="2A2A2A"/>
          <w:sz w:val="28"/>
          <w:szCs w:val="28"/>
        </w:rPr>
      </w:pPr>
      <w:r w:rsidRPr="00CE5C15">
        <w:rPr>
          <w:color w:val="2A2A2A"/>
          <w:sz w:val="28"/>
          <w:szCs w:val="28"/>
        </w:rPr>
        <w:t xml:space="preserve">Были постулированы прогностические факторы, влияющие на исход у пациентов с внезапной ОСНТ. Головокружение или дисбаланс, предвещают более низкую скорость восстановления. Кроме того, </w:t>
      </w:r>
      <w:proofErr w:type="gramStart"/>
      <w:r w:rsidRPr="00CE5C15">
        <w:rPr>
          <w:color w:val="2A2A2A"/>
          <w:sz w:val="28"/>
          <w:szCs w:val="28"/>
        </w:rPr>
        <w:t>некоторые  исследования</w:t>
      </w:r>
      <w:proofErr w:type="gramEnd"/>
      <w:r w:rsidRPr="00CE5C15">
        <w:rPr>
          <w:color w:val="2A2A2A"/>
          <w:sz w:val="28"/>
          <w:szCs w:val="28"/>
        </w:rPr>
        <w:t xml:space="preserve"> обнаружили, что сильное головокружение связано с большим количеством случаев высокочастотной или глубокой потери слуха. Эту связь можно было бы объяснить анатомически близкой близостью базального поворота улитки к преддверию.</w:t>
      </w:r>
    </w:p>
    <w:p w:rsidR="0042115D" w:rsidRPr="00CE5C15" w:rsidRDefault="007138F9" w:rsidP="006E7E79">
      <w:pPr>
        <w:jc w:val="both"/>
        <w:rPr>
          <w:color w:val="000000"/>
          <w:sz w:val="28"/>
          <w:szCs w:val="28"/>
        </w:rPr>
      </w:pPr>
      <w:r w:rsidRPr="00CE5C15">
        <w:rPr>
          <w:color w:val="2A2A2A"/>
          <w:sz w:val="28"/>
          <w:szCs w:val="28"/>
        </w:rPr>
        <w:t xml:space="preserve">Исследование </w:t>
      </w:r>
      <w:proofErr w:type="spellStart"/>
      <w:r w:rsidRPr="00CE5C15">
        <w:rPr>
          <w:color w:val="2A2A2A"/>
          <w:sz w:val="28"/>
          <w:szCs w:val="28"/>
        </w:rPr>
        <w:t>Пассамонти</w:t>
      </w:r>
      <w:proofErr w:type="spellEnd"/>
      <w:r w:rsidRPr="00CE5C15">
        <w:rPr>
          <w:color w:val="2A2A2A"/>
          <w:sz w:val="28"/>
          <w:szCs w:val="28"/>
        </w:rPr>
        <w:t xml:space="preserve"> и соавторов показало, что наличие </w:t>
      </w:r>
      <w:proofErr w:type="spellStart"/>
      <w:r w:rsidRPr="00CE5C15">
        <w:rPr>
          <w:color w:val="2A2A2A"/>
          <w:sz w:val="28"/>
          <w:szCs w:val="28"/>
        </w:rPr>
        <w:t>гипергомоцистеинемии</w:t>
      </w:r>
      <w:proofErr w:type="spellEnd"/>
      <w:r w:rsidRPr="00CE5C15">
        <w:rPr>
          <w:color w:val="2A2A2A"/>
          <w:sz w:val="28"/>
          <w:szCs w:val="28"/>
        </w:rPr>
        <w:t xml:space="preserve"> или факторов риска сердечно-сосудистых заболеваний (например, артериальной гипертензии, </w:t>
      </w:r>
      <w:proofErr w:type="spellStart"/>
      <w:r w:rsidRPr="00CE5C15">
        <w:rPr>
          <w:color w:val="2A2A2A"/>
          <w:sz w:val="28"/>
          <w:szCs w:val="28"/>
        </w:rPr>
        <w:t>гиперлипидемии</w:t>
      </w:r>
      <w:proofErr w:type="spellEnd"/>
      <w:r w:rsidRPr="00CE5C15">
        <w:rPr>
          <w:color w:val="2A2A2A"/>
          <w:sz w:val="28"/>
          <w:szCs w:val="28"/>
        </w:rPr>
        <w:t>, диабета, курения) свидетельствует об ухудшении клинических результатов при ОСНТ.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1.9.8. Синдром Минора</w:t>
      </w:r>
    </w:p>
    <w:p w:rsidR="0042115D" w:rsidRPr="00CE5C15" w:rsidRDefault="007138F9" w:rsidP="006E7E79">
      <w:pPr>
        <w:ind w:firstLine="720"/>
        <w:jc w:val="both"/>
        <w:rPr>
          <w:sz w:val="28"/>
          <w:szCs w:val="28"/>
        </w:rPr>
      </w:pPr>
      <w:r w:rsidRPr="00CE5C15">
        <w:rPr>
          <w:sz w:val="28"/>
          <w:szCs w:val="28"/>
        </w:rPr>
        <w:t xml:space="preserve">Синдром мобильного третьего окна/Синдром </w:t>
      </w:r>
      <w:proofErr w:type="spellStart"/>
      <w:r w:rsidRPr="00CE5C15">
        <w:rPr>
          <w:sz w:val="28"/>
          <w:szCs w:val="28"/>
        </w:rPr>
        <w:t>дегисценции</w:t>
      </w:r>
      <w:proofErr w:type="spellEnd"/>
      <w:r w:rsidRPr="00CE5C15">
        <w:rPr>
          <w:sz w:val="28"/>
          <w:szCs w:val="28"/>
        </w:rPr>
        <w:t xml:space="preserve"> полукружных каналов</w:t>
      </w:r>
    </w:p>
    <w:p w:rsidR="0042115D" w:rsidRPr="00CE5C15" w:rsidRDefault="007138F9" w:rsidP="006E7E79">
      <w:pPr>
        <w:jc w:val="both"/>
        <w:rPr>
          <w:b/>
          <w:sz w:val="28"/>
          <w:szCs w:val="28"/>
        </w:rPr>
      </w:pPr>
      <w:r w:rsidRPr="00CE5C15">
        <w:rPr>
          <w:sz w:val="28"/>
          <w:szCs w:val="28"/>
        </w:rPr>
        <w:t xml:space="preserve">Различные синдромы мобильного третьего подвижного </w:t>
      </w:r>
      <w:proofErr w:type="gramStart"/>
      <w:r w:rsidRPr="00CE5C15">
        <w:rPr>
          <w:sz w:val="28"/>
          <w:szCs w:val="28"/>
        </w:rPr>
        <w:t>окна:</w:t>
      </w:r>
      <w:r w:rsidRPr="00CE5C15">
        <w:rPr>
          <w:sz w:val="28"/>
          <w:szCs w:val="28"/>
        </w:rPr>
        <w:br/>
        <w:t>Синдромы</w:t>
      </w:r>
      <w:proofErr w:type="gramEnd"/>
      <w:r w:rsidRPr="00CE5C15">
        <w:rPr>
          <w:sz w:val="28"/>
          <w:szCs w:val="28"/>
        </w:rPr>
        <w:t xml:space="preserve"> </w:t>
      </w:r>
      <w:proofErr w:type="spellStart"/>
      <w:r w:rsidRPr="00CE5C15">
        <w:rPr>
          <w:sz w:val="28"/>
          <w:szCs w:val="28"/>
        </w:rPr>
        <w:t>дегисценции</w:t>
      </w:r>
      <w:proofErr w:type="spellEnd"/>
      <w:r w:rsidRPr="00CE5C15">
        <w:rPr>
          <w:sz w:val="28"/>
          <w:szCs w:val="28"/>
        </w:rPr>
        <w:t xml:space="preserve"> полукружных каналов — переднего/верхнего, горизонтального или заднего полукружного канала, «</w:t>
      </w:r>
      <w:proofErr w:type="spellStart"/>
      <w:r w:rsidRPr="00CE5C15">
        <w:rPr>
          <w:sz w:val="28"/>
          <w:szCs w:val="28"/>
        </w:rPr>
        <w:t>перилимфатические</w:t>
      </w:r>
      <w:proofErr w:type="spellEnd"/>
      <w:r w:rsidRPr="00CE5C15">
        <w:rPr>
          <w:sz w:val="28"/>
          <w:szCs w:val="28"/>
        </w:rPr>
        <w:t xml:space="preserve"> фистулы».</w:t>
      </w:r>
    </w:p>
    <w:p w:rsidR="0042115D" w:rsidRPr="00CE5C15" w:rsidRDefault="0042115D" w:rsidP="006E7E79">
      <w:pPr>
        <w:pBdr>
          <w:top w:val="nil"/>
          <w:left w:val="nil"/>
          <w:bottom w:val="nil"/>
          <w:right w:val="nil"/>
          <w:between w:val="nil"/>
        </w:pBdr>
        <w:jc w:val="both"/>
        <w:rPr>
          <w:b/>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1.9.9. Невринома слухового нерва</w:t>
      </w:r>
    </w:p>
    <w:p w:rsidR="0042115D" w:rsidRPr="00CE5C15" w:rsidRDefault="007138F9" w:rsidP="006E7E79">
      <w:pPr>
        <w:ind w:firstLine="720"/>
        <w:jc w:val="both"/>
        <w:rPr>
          <w:sz w:val="28"/>
          <w:szCs w:val="28"/>
        </w:rPr>
      </w:pPr>
      <w:r w:rsidRPr="00CE5C15">
        <w:rPr>
          <w:sz w:val="28"/>
          <w:szCs w:val="28"/>
        </w:rPr>
        <w:t xml:space="preserve">Невринома слухового нерва (вестибулярная </w:t>
      </w:r>
      <w:proofErr w:type="spellStart"/>
      <w:r w:rsidRPr="00CE5C15">
        <w:rPr>
          <w:sz w:val="28"/>
          <w:szCs w:val="28"/>
        </w:rPr>
        <w:t>шваннома</w:t>
      </w:r>
      <w:proofErr w:type="spellEnd"/>
      <w:r w:rsidRPr="00CE5C15">
        <w:rPr>
          <w:sz w:val="28"/>
          <w:szCs w:val="28"/>
        </w:rPr>
        <w:t xml:space="preserve">) — это доброкачественная, медленно растущая опухоль, происходящая из </w:t>
      </w:r>
      <w:proofErr w:type="spellStart"/>
      <w:r w:rsidRPr="00CE5C15">
        <w:rPr>
          <w:sz w:val="28"/>
          <w:szCs w:val="28"/>
        </w:rPr>
        <w:t>шванновских</w:t>
      </w:r>
      <w:proofErr w:type="spellEnd"/>
      <w:r w:rsidRPr="00CE5C15">
        <w:rPr>
          <w:sz w:val="28"/>
          <w:szCs w:val="28"/>
        </w:rPr>
        <w:t xml:space="preserve"> клеток вестибулярной части преддверно-улиткового нерва (VIII пара черепных нервов). Чаще всего развивается в области внутреннего слухового прохода или угла мостомозжечкового угла. Несмотря на название, поражает преимущественно вестибулярную, а не слуховую часть нерва. Опухоль может вызывать прогрессирующую одностороннюю </w:t>
      </w:r>
      <w:proofErr w:type="spellStart"/>
      <w:r w:rsidRPr="00CE5C15">
        <w:rPr>
          <w:sz w:val="28"/>
          <w:szCs w:val="28"/>
        </w:rPr>
        <w:t>нейросенсорную</w:t>
      </w:r>
      <w:proofErr w:type="spellEnd"/>
      <w:r w:rsidRPr="00CE5C15">
        <w:rPr>
          <w:sz w:val="28"/>
          <w:szCs w:val="28"/>
        </w:rPr>
        <w:t xml:space="preserve"> тугоухость, шум в ухе, головокружение и при крупных размерах — компрессию лицевого нерва, мозжечка и ствола мозга.</w:t>
      </w:r>
    </w:p>
    <w:p w:rsidR="0042115D" w:rsidRPr="00CE5C15" w:rsidRDefault="007138F9" w:rsidP="006E7E79">
      <w:pPr>
        <w:ind w:firstLine="720"/>
        <w:jc w:val="both"/>
        <w:rPr>
          <w:sz w:val="28"/>
          <w:szCs w:val="28"/>
        </w:rPr>
      </w:pPr>
      <w:r w:rsidRPr="00CE5C15">
        <w:rPr>
          <w:b/>
          <w:sz w:val="28"/>
          <w:szCs w:val="28"/>
        </w:rPr>
        <w:t xml:space="preserve">Этиология и патогенез невриномы слухового нерва </w:t>
      </w:r>
      <w:r w:rsidRPr="00CE5C15">
        <w:rPr>
          <w:sz w:val="28"/>
          <w:szCs w:val="28"/>
        </w:rPr>
        <w:t xml:space="preserve">Этиология вестибулярной </w:t>
      </w:r>
      <w:proofErr w:type="spellStart"/>
      <w:r w:rsidRPr="00CE5C15">
        <w:rPr>
          <w:sz w:val="28"/>
          <w:szCs w:val="28"/>
        </w:rPr>
        <w:t>шванномы</w:t>
      </w:r>
      <w:proofErr w:type="spellEnd"/>
      <w:r w:rsidRPr="00CE5C15">
        <w:rPr>
          <w:sz w:val="28"/>
          <w:szCs w:val="28"/>
        </w:rPr>
        <w:t xml:space="preserve"> (невриномы слухового нерва) в большинстве случаев неизвестна. Преобладающее число случаев являются спорадическими, при этом известно, что в патогенезе ключевую роль играет </w:t>
      </w:r>
      <w:proofErr w:type="spellStart"/>
      <w:r w:rsidRPr="00CE5C15">
        <w:rPr>
          <w:sz w:val="28"/>
          <w:szCs w:val="28"/>
        </w:rPr>
        <w:t>инактивация</w:t>
      </w:r>
      <w:proofErr w:type="spellEnd"/>
      <w:r w:rsidRPr="00CE5C15">
        <w:rPr>
          <w:sz w:val="28"/>
          <w:szCs w:val="28"/>
        </w:rPr>
        <w:t xml:space="preserve"> гена NF2 (находящегося на хромосоме 22q12), кодирующего белок </w:t>
      </w:r>
      <w:proofErr w:type="spellStart"/>
      <w:r w:rsidRPr="00CE5C15">
        <w:rPr>
          <w:sz w:val="28"/>
          <w:szCs w:val="28"/>
        </w:rPr>
        <w:t>мерлин</w:t>
      </w:r>
      <w:proofErr w:type="spellEnd"/>
      <w:r w:rsidRPr="00CE5C15">
        <w:rPr>
          <w:sz w:val="28"/>
          <w:szCs w:val="28"/>
        </w:rPr>
        <w:t xml:space="preserve"> (</w:t>
      </w:r>
      <w:proofErr w:type="spellStart"/>
      <w:r w:rsidRPr="00CE5C15">
        <w:rPr>
          <w:sz w:val="28"/>
          <w:szCs w:val="28"/>
        </w:rPr>
        <w:t>шванномин</w:t>
      </w:r>
      <w:proofErr w:type="spellEnd"/>
      <w:r w:rsidRPr="00CE5C15">
        <w:rPr>
          <w:sz w:val="28"/>
          <w:szCs w:val="28"/>
        </w:rPr>
        <w:t xml:space="preserve">). Утрата функции NF2 приводит к нарушению контроля клеточной пролиферации </w:t>
      </w:r>
      <w:proofErr w:type="spellStart"/>
      <w:r w:rsidRPr="00CE5C15">
        <w:rPr>
          <w:sz w:val="28"/>
          <w:szCs w:val="28"/>
        </w:rPr>
        <w:t>шванновских</w:t>
      </w:r>
      <w:proofErr w:type="spellEnd"/>
      <w:r w:rsidRPr="00CE5C15">
        <w:rPr>
          <w:sz w:val="28"/>
          <w:szCs w:val="28"/>
        </w:rPr>
        <w:t xml:space="preserve"> клеток и формированию опухоли.</w:t>
      </w:r>
      <w:r w:rsidRPr="00CE5C15">
        <w:rPr>
          <w:sz w:val="28"/>
          <w:szCs w:val="28"/>
        </w:rPr>
        <w:br/>
        <w:t xml:space="preserve"> </w:t>
      </w:r>
      <w:r w:rsidRPr="00CE5C15">
        <w:rPr>
          <w:sz w:val="28"/>
          <w:szCs w:val="28"/>
        </w:rPr>
        <w:tab/>
        <w:t xml:space="preserve">В редких случаях невринома развивается на фоне наследственного синдрома </w:t>
      </w:r>
      <w:proofErr w:type="spellStart"/>
      <w:r w:rsidRPr="00CE5C15">
        <w:rPr>
          <w:sz w:val="28"/>
          <w:szCs w:val="28"/>
        </w:rPr>
        <w:t>нейрофиброматоза</w:t>
      </w:r>
      <w:proofErr w:type="spellEnd"/>
      <w:r w:rsidRPr="00CE5C15">
        <w:rPr>
          <w:sz w:val="28"/>
          <w:szCs w:val="28"/>
        </w:rPr>
        <w:t xml:space="preserve"> 2 типа (NF2), который характеризуется билатеральными вестибулярными </w:t>
      </w:r>
      <w:proofErr w:type="spellStart"/>
      <w:r w:rsidRPr="00CE5C15">
        <w:rPr>
          <w:sz w:val="28"/>
          <w:szCs w:val="28"/>
        </w:rPr>
        <w:t>шванномами</w:t>
      </w:r>
      <w:proofErr w:type="spellEnd"/>
      <w:r w:rsidRPr="00CE5C15">
        <w:rPr>
          <w:sz w:val="28"/>
          <w:szCs w:val="28"/>
        </w:rPr>
        <w:t xml:space="preserve"> и другими опухолями ЦНС.</w:t>
      </w:r>
      <w:r w:rsidRPr="00CE5C15">
        <w:rPr>
          <w:color w:val="FF0000"/>
          <w:sz w:val="28"/>
          <w:szCs w:val="28"/>
        </w:rPr>
        <w:br/>
        <w:t xml:space="preserve"> </w:t>
      </w:r>
      <w:r w:rsidRPr="00CE5C15">
        <w:rPr>
          <w:sz w:val="28"/>
          <w:szCs w:val="28"/>
        </w:rPr>
        <w:t xml:space="preserve">Таким образом, в основе патогенеза — генетическая мутация, приводящая к нарушению регуляции роста </w:t>
      </w:r>
      <w:proofErr w:type="spellStart"/>
      <w:r w:rsidRPr="00CE5C15">
        <w:rPr>
          <w:sz w:val="28"/>
          <w:szCs w:val="28"/>
        </w:rPr>
        <w:t>шванновских</w:t>
      </w:r>
      <w:proofErr w:type="spellEnd"/>
      <w:r w:rsidRPr="00CE5C15">
        <w:rPr>
          <w:sz w:val="28"/>
          <w:szCs w:val="28"/>
        </w:rPr>
        <w:t xml:space="preserve"> клеток, что подтверждено как в спорадических, так и наследуемых формах заболевания.</w:t>
      </w:r>
    </w:p>
    <w:p w:rsidR="0042115D" w:rsidRPr="00CE5C15" w:rsidRDefault="007138F9" w:rsidP="006E7E79">
      <w:pPr>
        <w:jc w:val="both"/>
        <w:rPr>
          <w:b/>
          <w:sz w:val="28"/>
          <w:szCs w:val="28"/>
        </w:rPr>
      </w:pPr>
      <w:r w:rsidRPr="00CE5C15">
        <w:rPr>
          <w:sz w:val="28"/>
          <w:szCs w:val="28"/>
        </w:rPr>
        <w:lastRenderedPageBreak/>
        <w:t xml:space="preserve"> </w:t>
      </w:r>
      <w:r w:rsidRPr="00CE5C15">
        <w:rPr>
          <w:b/>
          <w:sz w:val="28"/>
          <w:szCs w:val="28"/>
        </w:rPr>
        <w:t>Эпидемиология</w:t>
      </w:r>
    </w:p>
    <w:p w:rsidR="0042115D" w:rsidRPr="00CE5C15" w:rsidRDefault="007138F9" w:rsidP="006E7E79">
      <w:pPr>
        <w:jc w:val="both"/>
        <w:rPr>
          <w:sz w:val="28"/>
          <w:szCs w:val="28"/>
        </w:rPr>
      </w:pPr>
      <w:r w:rsidRPr="00CE5C15">
        <w:rPr>
          <w:sz w:val="28"/>
          <w:szCs w:val="28"/>
        </w:rPr>
        <w:t>Частота: 1–2 случая на 100 000 населения в год</w:t>
      </w:r>
    </w:p>
    <w:p w:rsidR="0042115D" w:rsidRPr="00CE5C15" w:rsidRDefault="007138F9" w:rsidP="006E7E79">
      <w:pPr>
        <w:jc w:val="both"/>
        <w:rPr>
          <w:sz w:val="28"/>
          <w:szCs w:val="28"/>
        </w:rPr>
      </w:pPr>
      <w:r w:rsidRPr="00CE5C15">
        <w:rPr>
          <w:sz w:val="28"/>
          <w:szCs w:val="28"/>
        </w:rPr>
        <w:t>Возраст: 30–60 лет</w:t>
      </w:r>
    </w:p>
    <w:p w:rsidR="0042115D" w:rsidRPr="00CE5C15" w:rsidRDefault="007138F9" w:rsidP="006E7E79">
      <w:pPr>
        <w:jc w:val="both"/>
        <w:rPr>
          <w:sz w:val="28"/>
          <w:szCs w:val="28"/>
        </w:rPr>
      </w:pPr>
      <w:r w:rsidRPr="00CE5C15">
        <w:rPr>
          <w:sz w:val="28"/>
          <w:szCs w:val="28"/>
        </w:rPr>
        <w:t>Преобладание: нет гендерной зависимости</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1.9.10.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ind w:firstLine="720"/>
        <w:jc w:val="both"/>
        <w:rPr>
          <w:sz w:val="28"/>
          <w:szCs w:val="28"/>
        </w:rPr>
      </w:pPr>
      <w:r w:rsidRPr="00CE5C15">
        <w:rPr>
          <w:sz w:val="28"/>
          <w:szCs w:val="28"/>
        </w:rPr>
        <w:t xml:space="preserve">Вестибулярная </w:t>
      </w:r>
      <w:proofErr w:type="spellStart"/>
      <w:r w:rsidRPr="00CE5C15">
        <w:rPr>
          <w:sz w:val="28"/>
          <w:szCs w:val="28"/>
        </w:rPr>
        <w:t>пароксизмия</w:t>
      </w:r>
      <w:proofErr w:type="spellEnd"/>
      <w:r w:rsidRPr="00CE5C15">
        <w:rPr>
          <w:sz w:val="28"/>
          <w:szCs w:val="28"/>
        </w:rPr>
        <w:t xml:space="preserve"> — это заболевание, характеризующееся повторяющимися, кратковременными эпизодами головокружения, возникающими в результате патологического возбуждения преддверно-улиткового нерва, чаще всего обусловленного нейроваскулярной компрессией.</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Этиология и патогенез</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Компрессия вестибулярного нерва сосудистым пучком (чаще артерией)</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Реже — </w:t>
      </w:r>
      <w:proofErr w:type="spellStart"/>
      <w:r w:rsidRPr="00CE5C15">
        <w:rPr>
          <w:sz w:val="28"/>
          <w:szCs w:val="28"/>
        </w:rPr>
        <w:t>демиелинизирующие</w:t>
      </w:r>
      <w:proofErr w:type="spellEnd"/>
      <w:r w:rsidRPr="00CE5C15">
        <w:rPr>
          <w:sz w:val="28"/>
          <w:szCs w:val="28"/>
        </w:rPr>
        <w:t xml:space="preserve"> заболевания, посттравматические повреждения, опухоли</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w:t>
      </w:r>
      <w:proofErr w:type="gramStart"/>
      <w:r w:rsidRPr="00CE5C15">
        <w:rPr>
          <w:sz w:val="28"/>
          <w:szCs w:val="28"/>
        </w:rPr>
        <w:t>В</w:t>
      </w:r>
      <w:proofErr w:type="gramEnd"/>
      <w:r w:rsidRPr="00CE5C15">
        <w:rPr>
          <w:sz w:val="28"/>
          <w:szCs w:val="28"/>
        </w:rPr>
        <w:t xml:space="preserve"> основе патогенеза лежит нейроваскулярный конфликт, вызывающий эктопическую активацию волокон </w:t>
      </w:r>
      <w:proofErr w:type="spellStart"/>
      <w:r w:rsidRPr="00CE5C15">
        <w:rPr>
          <w:sz w:val="28"/>
          <w:szCs w:val="28"/>
        </w:rPr>
        <w:t>преддверного</w:t>
      </w:r>
      <w:proofErr w:type="spellEnd"/>
      <w:r w:rsidRPr="00CE5C15">
        <w:rPr>
          <w:sz w:val="28"/>
          <w:szCs w:val="28"/>
        </w:rPr>
        <w:t xml:space="preserve"> нерва </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Эпидемиология</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Встречается преимущественно у взрослых в возрасте 40-60 лет</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Заболеваемость: 1-2 случая на 100 000 человек в год</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Женщины и мужчины поражаются примерно одинаково</w:t>
      </w:r>
    </w:p>
    <w:p w:rsidR="0042115D" w:rsidRPr="00CE5C15" w:rsidRDefault="0042115D" w:rsidP="006E7E79">
      <w:pPr>
        <w:pBdr>
          <w:top w:val="nil"/>
          <w:left w:val="nil"/>
          <w:bottom w:val="nil"/>
          <w:right w:val="nil"/>
          <w:between w:val="nil"/>
        </w:pBdr>
        <w:jc w:val="both"/>
        <w:rPr>
          <w:sz w:val="28"/>
          <w:szCs w:val="28"/>
        </w:rPr>
      </w:pPr>
    </w:p>
    <w:p w:rsidR="0042115D" w:rsidRPr="00CE5C15" w:rsidRDefault="007138F9" w:rsidP="006E7E79">
      <w:pPr>
        <w:pBdr>
          <w:top w:val="nil"/>
          <w:left w:val="nil"/>
          <w:bottom w:val="nil"/>
          <w:right w:val="nil"/>
          <w:between w:val="nil"/>
        </w:pBdr>
        <w:ind w:firstLine="720"/>
        <w:jc w:val="both"/>
        <w:rPr>
          <w:color w:val="000000"/>
          <w:sz w:val="28"/>
          <w:szCs w:val="28"/>
        </w:rPr>
      </w:pPr>
      <w:r w:rsidRPr="00CE5C15">
        <w:rPr>
          <w:b/>
          <w:color w:val="000000"/>
          <w:sz w:val="28"/>
          <w:szCs w:val="28"/>
        </w:rPr>
        <w:t xml:space="preserve">1.9.11. Вестибулярная мигрень (ВМ) </w:t>
      </w:r>
      <w:r w:rsidRPr="00CE5C15">
        <w:rPr>
          <w:color w:val="000000"/>
          <w:sz w:val="28"/>
          <w:szCs w:val="28"/>
        </w:rPr>
        <w:t xml:space="preserve">мигрень- ассоциированное головокружение; связанная с мигренью </w:t>
      </w:r>
      <w:proofErr w:type="spellStart"/>
      <w:r w:rsidRPr="00CE5C15">
        <w:rPr>
          <w:color w:val="000000"/>
          <w:sz w:val="28"/>
          <w:szCs w:val="28"/>
        </w:rPr>
        <w:t>вестибулопатия</w:t>
      </w:r>
      <w:proofErr w:type="spellEnd"/>
      <w:r w:rsidRPr="00CE5C15">
        <w:rPr>
          <w:color w:val="000000"/>
          <w:sz w:val="28"/>
          <w:szCs w:val="28"/>
        </w:rPr>
        <w:t xml:space="preserve">; </w:t>
      </w:r>
      <w:proofErr w:type="spellStart"/>
      <w:r w:rsidRPr="00CE5C15">
        <w:rPr>
          <w:color w:val="000000"/>
          <w:sz w:val="28"/>
          <w:szCs w:val="28"/>
        </w:rPr>
        <w:t>мигренозное</w:t>
      </w:r>
      <w:proofErr w:type="spellEnd"/>
      <w:r w:rsidRPr="00CE5C15">
        <w:rPr>
          <w:color w:val="000000"/>
          <w:sz w:val="28"/>
          <w:szCs w:val="28"/>
        </w:rPr>
        <w:t xml:space="preserve"> головокружение.</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В клинической картине вестибулярной мигрени присутствуют периодические вестибулярные симптомы на фоне имеющейся или предшествующей истории мигрени с аурой или без (см. КП РК диагностики и лечения мигрени). Диагноз выставляется при соответствии критериям (см. п. 2.1.11.). К вестибулярным проявлениям при ВМ согласно определению Общества </w:t>
      </w:r>
      <w:proofErr w:type="spellStart"/>
      <w:r w:rsidRPr="00CE5C15">
        <w:rPr>
          <w:color w:val="000000"/>
          <w:sz w:val="28"/>
          <w:szCs w:val="28"/>
        </w:rPr>
        <w:t>Барани</w:t>
      </w:r>
      <w:proofErr w:type="spellEnd"/>
      <w:r w:rsidRPr="00CE5C15">
        <w:rPr>
          <w:color w:val="000000"/>
          <w:sz w:val="28"/>
          <w:szCs w:val="28"/>
        </w:rPr>
        <w:t xml:space="preserve"> относятся: </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 xml:space="preserve">ложное ощущение собственного движения, </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ложное ощущение, что зрительное окружение вращается или течет,</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позиционное головокружение, возникающее после изменения положения головы,</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визуально-индуцированное головокружение, вызванное сложным или крупным движущимся зрительным стимулом,</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головокружение, вызванное движением головы, возникающее во время движения головы,</w:t>
      </w:r>
    </w:p>
    <w:p w:rsidR="0042115D" w:rsidRPr="00CE5C15" w:rsidRDefault="007138F9" w:rsidP="006E7E79">
      <w:pPr>
        <w:numPr>
          <w:ilvl w:val="0"/>
          <w:numId w:val="7"/>
        </w:numPr>
        <w:pBdr>
          <w:top w:val="nil"/>
          <w:left w:val="nil"/>
          <w:bottom w:val="nil"/>
          <w:right w:val="nil"/>
          <w:between w:val="nil"/>
        </w:pBdr>
        <w:rPr>
          <w:color w:val="000000"/>
          <w:sz w:val="28"/>
          <w:szCs w:val="28"/>
        </w:rPr>
      </w:pPr>
      <w:r w:rsidRPr="00CE5C15">
        <w:rPr>
          <w:color w:val="000000"/>
          <w:sz w:val="28"/>
          <w:szCs w:val="28"/>
        </w:rPr>
        <w:t xml:space="preserve">головокружение, вызванное движением головы с тошнотой. </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Вестибулярные симптомы оцениваются как «умеренные», когда они мешают, но не исключают повседневную деятельность, и как «тяжелые», если повседневная деятельность не может быть продолжена. Продолжительность вестибулярных симптомов от 5 минут до 72 часов (крайне редко дольше).</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lastRenderedPageBreak/>
        <w:t xml:space="preserve">1.9.12.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ind w:firstLine="720"/>
        <w:jc w:val="both"/>
        <w:rPr>
          <w:sz w:val="28"/>
          <w:szCs w:val="28"/>
        </w:rPr>
      </w:pPr>
      <w:proofErr w:type="spellStart"/>
      <w:r w:rsidRPr="00CE5C15">
        <w:rPr>
          <w:sz w:val="28"/>
          <w:szCs w:val="28"/>
        </w:rPr>
        <w:t>Персистирующее</w:t>
      </w:r>
      <w:proofErr w:type="spellEnd"/>
      <w:r w:rsidRPr="00CE5C15">
        <w:rPr>
          <w:sz w:val="28"/>
          <w:szCs w:val="28"/>
        </w:rPr>
        <w:t xml:space="preserve"> постурально-перцептивное головокружение (ПППГ) - постоянное </w:t>
      </w:r>
      <w:proofErr w:type="spellStart"/>
      <w:r w:rsidRPr="00CE5C15">
        <w:rPr>
          <w:sz w:val="28"/>
          <w:szCs w:val="28"/>
        </w:rPr>
        <w:t>невращательное</w:t>
      </w:r>
      <w:proofErr w:type="spellEnd"/>
      <w:r w:rsidRPr="00CE5C15">
        <w:rPr>
          <w:sz w:val="28"/>
          <w:szCs w:val="28"/>
        </w:rPr>
        <w:t xml:space="preserve"> головокружение и неустойчивость, усугубляющиеся постуральной провокацией и повышенной перцептивной чувствительностью к движению в пространстве.</w:t>
      </w:r>
    </w:p>
    <w:p w:rsidR="0042115D" w:rsidRPr="00CE5C15" w:rsidRDefault="007138F9" w:rsidP="006E7E79">
      <w:pPr>
        <w:pBdr>
          <w:top w:val="nil"/>
          <w:left w:val="nil"/>
          <w:bottom w:val="nil"/>
          <w:right w:val="nil"/>
          <w:between w:val="nil"/>
        </w:pBdr>
        <w:ind w:firstLine="720"/>
        <w:jc w:val="both"/>
        <w:rPr>
          <w:sz w:val="28"/>
          <w:szCs w:val="28"/>
          <w:lang w:val="en-US"/>
        </w:rPr>
      </w:pPr>
      <w:r w:rsidRPr="00CE5C15">
        <w:rPr>
          <w:sz w:val="28"/>
          <w:szCs w:val="28"/>
        </w:rPr>
        <w:t xml:space="preserve">Согласно определению МКБ-11 ПППГ – это постоянное </w:t>
      </w:r>
      <w:proofErr w:type="spellStart"/>
      <w:r w:rsidRPr="00CE5C15">
        <w:rPr>
          <w:sz w:val="28"/>
          <w:szCs w:val="28"/>
        </w:rPr>
        <w:t>невращательное</w:t>
      </w:r>
      <w:proofErr w:type="spellEnd"/>
      <w:r w:rsidRPr="00CE5C15">
        <w:rPr>
          <w:sz w:val="28"/>
          <w:szCs w:val="28"/>
        </w:rPr>
        <w:t xml:space="preserve"> головокружение, неустойчивость или и то, и другое, длящееся три месяца или более. Симптомы присутствуют большую часть дней, часто усиливаясь в течение дня, но могут усиливаться и ослабевать. Кратковременные обострения могут возникать спонтанно или при резком движении. Пациенты с ПППГ чувствуют себя хуже всего в вертикальном положении, подвергаясь воздействию движущихся или сложных визуальных стимулов, а также во время активного или пассивного движения головы. Эти ситуации могут быть в разной </w:t>
      </w:r>
      <w:proofErr w:type="gramStart"/>
      <w:r w:rsidRPr="00CE5C15">
        <w:rPr>
          <w:sz w:val="28"/>
          <w:szCs w:val="28"/>
        </w:rPr>
        <w:t>степени  провоцирующими</w:t>
      </w:r>
      <w:proofErr w:type="gramEnd"/>
      <w:r w:rsidRPr="00CE5C15">
        <w:rPr>
          <w:sz w:val="28"/>
          <w:szCs w:val="28"/>
        </w:rPr>
        <w:t xml:space="preserve">. Обычно расстройство следует за перенесенными острыми или эпизодическими вестибулярными состояниями или на фоне проблем, связанных с равновесием. Симптомы могут появляться периодически, а затем </w:t>
      </w:r>
      <w:proofErr w:type="spellStart"/>
      <w:r w:rsidRPr="00CE5C15">
        <w:rPr>
          <w:sz w:val="28"/>
          <w:szCs w:val="28"/>
        </w:rPr>
        <w:t>хронизироваться</w:t>
      </w:r>
      <w:proofErr w:type="spellEnd"/>
      <w:r w:rsidRPr="00CE5C15">
        <w:rPr>
          <w:sz w:val="28"/>
          <w:szCs w:val="28"/>
        </w:rPr>
        <w:t>.</w:t>
      </w:r>
    </w:p>
    <w:p w:rsidR="0042115D" w:rsidRPr="00CE5C15" w:rsidRDefault="007138F9" w:rsidP="006E7E79">
      <w:pPr>
        <w:pBdr>
          <w:top w:val="nil"/>
          <w:left w:val="nil"/>
          <w:bottom w:val="nil"/>
          <w:right w:val="nil"/>
          <w:between w:val="nil"/>
        </w:pBdr>
        <w:ind w:firstLine="720"/>
        <w:jc w:val="both"/>
        <w:rPr>
          <w:sz w:val="28"/>
          <w:szCs w:val="28"/>
        </w:rPr>
      </w:pPr>
      <w:r w:rsidRPr="00CE5C15">
        <w:rPr>
          <w:sz w:val="28"/>
          <w:szCs w:val="28"/>
        </w:rPr>
        <w:t>Другие термины, такие как Хроническое субъективное головокружение (</w:t>
      </w:r>
      <w:r w:rsidRPr="00CE5C15">
        <w:rPr>
          <w:sz w:val="28"/>
          <w:szCs w:val="28"/>
          <w:lang w:val="en-US"/>
        </w:rPr>
        <w:t>CSD</w:t>
      </w:r>
      <w:r w:rsidRPr="00CE5C15">
        <w:rPr>
          <w:sz w:val="28"/>
          <w:szCs w:val="28"/>
        </w:rPr>
        <w:t xml:space="preserve"> – </w:t>
      </w:r>
      <w:r w:rsidRPr="00CE5C15">
        <w:rPr>
          <w:sz w:val="28"/>
          <w:szCs w:val="28"/>
          <w:lang w:val="en-US"/>
        </w:rPr>
        <w:t>Chronic</w:t>
      </w:r>
      <w:r w:rsidRPr="00CE5C15">
        <w:rPr>
          <w:sz w:val="28"/>
          <w:szCs w:val="28"/>
        </w:rPr>
        <w:t xml:space="preserve"> </w:t>
      </w:r>
      <w:r w:rsidRPr="00CE5C15">
        <w:rPr>
          <w:sz w:val="28"/>
          <w:szCs w:val="28"/>
          <w:lang w:val="en-US"/>
        </w:rPr>
        <w:t>Subjective</w:t>
      </w:r>
      <w:r w:rsidRPr="00CE5C15">
        <w:rPr>
          <w:sz w:val="28"/>
          <w:szCs w:val="28"/>
        </w:rPr>
        <w:t xml:space="preserve"> </w:t>
      </w:r>
      <w:r w:rsidRPr="00CE5C15">
        <w:rPr>
          <w:sz w:val="28"/>
          <w:szCs w:val="28"/>
          <w:lang w:val="en-US"/>
        </w:rPr>
        <w:t>Dizziness</w:t>
      </w:r>
      <w:r w:rsidRPr="00CE5C15">
        <w:rPr>
          <w:sz w:val="28"/>
          <w:szCs w:val="28"/>
        </w:rPr>
        <w:t>), Визуальное головокружение (</w:t>
      </w:r>
      <w:r w:rsidRPr="00CE5C15">
        <w:rPr>
          <w:sz w:val="28"/>
          <w:szCs w:val="28"/>
          <w:lang w:val="en-US"/>
        </w:rPr>
        <w:t>VV</w:t>
      </w:r>
      <w:r w:rsidRPr="00CE5C15">
        <w:rPr>
          <w:sz w:val="28"/>
          <w:szCs w:val="28"/>
        </w:rPr>
        <w:t xml:space="preserve"> – </w:t>
      </w:r>
      <w:r w:rsidRPr="00CE5C15">
        <w:rPr>
          <w:sz w:val="28"/>
          <w:szCs w:val="28"/>
          <w:lang w:val="en-US"/>
        </w:rPr>
        <w:t>Visual</w:t>
      </w:r>
      <w:r w:rsidRPr="00CE5C15">
        <w:rPr>
          <w:sz w:val="28"/>
          <w:szCs w:val="28"/>
        </w:rPr>
        <w:t xml:space="preserve"> </w:t>
      </w:r>
      <w:r w:rsidRPr="00CE5C15">
        <w:rPr>
          <w:sz w:val="28"/>
          <w:szCs w:val="28"/>
          <w:lang w:val="en-US"/>
        </w:rPr>
        <w:t>Vertigo</w:t>
      </w:r>
      <w:r w:rsidRPr="00CE5C15">
        <w:rPr>
          <w:sz w:val="28"/>
          <w:szCs w:val="28"/>
        </w:rPr>
        <w:t>), Дискомфорт в пространстве-движении (</w:t>
      </w:r>
      <w:r w:rsidRPr="00CE5C15">
        <w:rPr>
          <w:sz w:val="28"/>
          <w:szCs w:val="28"/>
          <w:lang w:val="en-US"/>
        </w:rPr>
        <w:t>SMD</w:t>
      </w:r>
      <w:r w:rsidRPr="00CE5C15">
        <w:rPr>
          <w:sz w:val="28"/>
          <w:szCs w:val="28"/>
        </w:rPr>
        <w:t xml:space="preserve"> – </w:t>
      </w:r>
      <w:r w:rsidRPr="00CE5C15">
        <w:rPr>
          <w:sz w:val="28"/>
          <w:szCs w:val="28"/>
          <w:lang w:val="en-US"/>
        </w:rPr>
        <w:t>Space</w:t>
      </w:r>
      <w:r w:rsidRPr="00CE5C15">
        <w:rPr>
          <w:sz w:val="28"/>
          <w:szCs w:val="28"/>
        </w:rPr>
        <w:t>-</w:t>
      </w:r>
      <w:r w:rsidRPr="00CE5C15">
        <w:rPr>
          <w:sz w:val="28"/>
          <w:szCs w:val="28"/>
          <w:lang w:val="en-US"/>
        </w:rPr>
        <w:t>Movement</w:t>
      </w:r>
      <w:r w:rsidRPr="00CE5C15">
        <w:rPr>
          <w:sz w:val="28"/>
          <w:szCs w:val="28"/>
        </w:rPr>
        <w:t xml:space="preserve"> </w:t>
      </w:r>
      <w:r w:rsidRPr="00CE5C15">
        <w:rPr>
          <w:sz w:val="28"/>
          <w:szCs w:val="28"/>
          <w:lang w:val="en-US"/>
        </w:rPr>
        <w:t>Discomfort</w:t>
      </w:r>
      <w:r w:rsidRPr="00CE5C15">
        <w:rPr>
          <w:sz w:val="28"/>
          <w:szCs w:val="28"/>
        </w:rPr>
        <w:t xml:space="preserve">) и </w:t>
      </w:r>
      <w:proofErr w:type="spellStart"/>
      <w:r w:rsidRPr="00CE5C15">
        <w:rPr>
          <w:sz w:val="28"/>
          <w:szCs w:val="28"/>
        </w:rPr>
        <w:t>Фобическое</w:t>
      </w:r>
      <w:proofErr w:type="spellEnd"/>
      <w:r w:rsidRPr="00CE5C15">
        <w:rPr>
          <w:sz w:val="28"/>
          <w:szCs w:val="28"/>
        </w:rPr>
        <w:t xml:space="preserve"> постуральное головокружение (</w:t>
      </w:r>
      <w:r w:rsidRPr="00CE5C15">
        <w:rPr>
          <w:sz w:val="28"/>
          <w:szCs w:val="28"/>
          <w:lang w:val="en-US"/>
        </w:rPr>
        <w:t>PPV</w:t>
      </w:r>
      <w:r w:rsidRPr="00CE5C15">
        <w:rPr>
          <w:sz w:val="28"/>
          <w:szCs w:val="28"/>
        </w:rPr>
        <w:t xml:space="preserve"> – </w:t>
      </w:r>
      <w:r w:rsidRPr="00CE5C15">
        <w:rPr>
          <w:sz w:val="28"/>
          <w:szCs w:val="28"/>
          <w:lang w:val="en-US"/>
        </w:rPr>
        <w:t>Phobic</w:t>
      </w:r>
      <w:r w:rsidRPr="00CE5C15">
        <w:rPr>
          <w:sz w:val="28"/>
          <w:szCs w:val="28"/>
        </w:rPr>
        <w:t xml:space="preserve"> </w:t>
      </w:r>
      <w:r w:rsidRPr="00CE5C15">
        <w:rPr>
          <w:sz w:val="28"/>
          <w:szCs w:val="28"/>
          <w:lang w:val="en-US"/>
        </w:rPr>
        <w:t>Postural</w:t>
      </w:r>
      <w:r w:rsidRPr="00CE5C15">
        <w:rPr>
          <w:sz w:val="28"/>
          <w:szCs w:val="28"/>
        </w:rPr>
        <w:t xml:space="preserve"> </w:t>
      </w:r>
      <w:r w:rsidRPr="00CE5C15">
        <w:rPr>
          <w:sz w:val="28"/>
          <w:szCs w:val="28"/>
          <w:lang w:val="en-US"/>
        </w:rPr>
        <w:t>Vertigo</w:t>
      </w:r>
      <w:r w:rsidRPr="00CE5C15">
        <w:rPr>
          <w:sz w:val="28"/>
          <w:szCs w:val="28"/>
        </w:rPr>
        <w:t xml:space="preserve">), - являются вариантами или подтипами ПППГ. </w:t>
      </w:r>
    </w:p>
    <w:p w:rsidR="0042115D" w:rsidRPr="00CE5C15" w:rsidRDefault="007138F9" w:rsidP="006E7E79">
      <w:pPr>
        <w:ind w:firstLine="720"/>
        <w:rPr>
          <w:color w:val="000000"/>
          <w:sz w:val="28"/>
          <w:szCs w:val="28"/>
        </w:rPr>
      </w:pPr>
      <w:r w:rsidRPr="00CE5C15">
        <w:rPr>
          <w:b/>
          <w:color w:val="000000"/>
          <w:sz w:val="28"/>
          <w:szCs w:val="28"/>
        </w:rPr>
        <w:t>2.</w:t>
      </w:r>
      <w:r w:rsidRPr="00CE5C15">
        <w:rPr>
          <w:color w:val="000000"/>
          <w:sz w:val="28"/>
          <w:szCs w:val="28"/>
        </w:rPr>
        <w:t xml:space="preserve"> </w:t>
      </w:r>
      <w:r w:rsidRPr="00CE5C15">
        <w:rPr>
          <w:b/>
          <w:color w:val="000000"/>
          <w:sz w:val="28"/>
          <w:szCs w:val="28"/>
        </w:rPr>
        <w:t>МЕТОДЫ, ПОДХОДЫ И ПРОЦЕДУРЫ ДИАГНОСТИКИ.</w:t>
      </w:r>
    </w:p>
    <w:p w:rsidR="0042115D" w:rsidRPr="00CE5C15" w:rsidRDefault="007138F9" w:rsidP="006E7E79">
      <w:pPr>
        <w:ind w:firstLine="720"/>
        <w:rPr>
          <w:color w:val="000000"/>
          <w:sz w:val="28"/>
          <w:szCs w:val="28"/>
        </w:rPr>
      </w:pPr>
      <w:bookmarkStart w:id="4" w:name="_heading=h.qevue2uul39t" w:colFirst="0" w:colLast="0"/>
      <w:bookmarkEnd w:id="4"/>
      <w:r w:rsidRPr="00CE5C15">
        <w:rPr>
          <w:b/>
          <w:color w:val="000000"/>
          <w:sz w:val="28"/>
          <w:szCs w:val="28"/>
        </w:rPr>
        <w:t>2.1.</w:t>
      </w:r>
      <w:r w:rsidRPr="00CE5C15">
        <w:rPr>
          <w:color w:val="000000"/>
          <w:sz w:val="28"/>
          <w:szCs w:val="28"/>
        </w:rPr>
        <w:t xml:space="preserve"> </w:t>
      </w:r>
      <w:r w:rsidRPr="00CE5C15">
        <w:rPr>
          <w:b/>
          <w:color w:val="000000"/>
          <w:sz w:val="28"/>
          <w:szCs w:val="28"/>
        </w:rPr>
        <w:t>Диагностические критерии.</w:t>
      </w:r>
    </w:p>
    <w:p w:rsidR="0042115D" w:rsidRPr="00CE5C15" w:rsidRDefault="007138F9" w:rsidP="006E7E79">
      <w:pPr>
        <w:ind w:firstLine="720"/>
        <w:jc w:val="both"/>
        <w:rPr>
          <w:color w:val="000000"/>
          <w:sz w:val="28"/>
          <w:szCs w:val="28"/>
        </w:rPr>
      </w:pPr>
      <w:r w:rsidRPr="00CE5C15">
        <w:rPr>
          <w:b/>
          <w:color w:val="000000"/>
          <w:sz w:val="28"/>
          <w:szCs w:val="28"/>
        </w:rPr>
        <w:t>2.1.1. Жалобы</w:t>
      </w:r>
      <w:r w:rsidRPr="00CE5C15">
        <w:rPr>
          <w:color w:val="000000"/>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2.1.1.1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2.1.1.2. Болезнь </w:t>
      </w:r>
      <w:proofErr w:type="spellStart"/>
      <w:r w:rsidRPr="00CE5C15">
        <w:rPr>
          <w:b/>
          <w:color w:val="000000"/>
          <w:sz w:val="28"/>
          <w:szCs w:val="28"/>
        </w:rPr>
        <w:t>Меньера</w:t>
      </w:r>
      <w:proofErr w:type="spellEnd"/>
      <w:r w:rsidRPr="00CE5C15">
        <w:rPr>
          <w:b/>
          <w:color w:val="000000"/>
          <w:sz w:val="28"/>
          <w:szCs w:val="28"/>
        </w:rPr>
        <w:t xml:space="preserve"> (БМ) </w:t>
      </w:r>
    </w:p>
    <w:p w:rsidR="0042115D" w:rsidRPr="00CE5C15" w:rsidRDefault="007138F9" w:rsidP="006E7E79">
      <w:pPr>
        <w:pBdr>
          <w:top w:val="nil"/>
          <w:left w:val="nil"/>
          <w:bottom w:val="nil"/>
          <w:right w:val="nil"/>
          <w:between w:val="nil"/>
        </w:pBdr>
        <w:jc w:val="both"/>
        <w:rPr>
          <w:sz w:val="28"/>
          <w:szCs w:val="28"/>
          <w:lang w:val="en-US"/>
        </w:rPr>
      </w:pPr>
      <w:r w:rsidRPr="00CE5C15">
        <w:rPr>
          <w:sz w:val="28"/>
          <w:szCs w:val="28"/>
        </w:rPr>
        <w:t>Диагностические</w:t>
      </w:r>
      <w:r w:rsidRPr="00CE5C15">
        <w:rPr>
          <w:sz w:val="28"/>
          <w:szCs w:val="28"/>
          <w:lang w:val="en-US"/>
        </w:rPr>
        <w:t xml:space="preserve"> </w:t>
      </w:r>
      <w:r w:rsidRPr="00CE5C15">
        <w:rPr>
          <w:sz w:val="28"/>
          <w:szCs w:val="28"/>
        </w:rPr>
        <w:t>критерии</w:t>
      </w:r>
      <w:r w:rsidRPr="00CE5C15">
        <w:rPr>
          <w:sz w:val="28"/>
          <w:szCs w:val="28"/>
          <w:lang w:val="en-US"/>
        </w:rPr>
        <w:t xml:space="preserve"> </w:t>
      </w:r>
      <w:r w:rsidRPr="00CE5C15">
        <w:rPr>
          <w:sz w:val="28"/>
          <w:szCs w:val="28"/>
        </w:rPr>
        <w:t>болезни</w:t>
      </w:r>
      <w:r w:rsidRPr="00CE5C15">
        <w:rPr>
          <w:sz w:val="28"/>
          <w:szCs w:val="28"/>
          <w:lang w:val="en-US"/>
        </w:rPr>
        <w:t xml:space="preserve"> </w:t>
      </w:r>
      <w:proofErr w:type="spellStart"/>
      <w:r w:rsidRPr="00CE5C15">
        <w:rPr>
          <w:sz w:val="28"/>
          <w:szCs w:val="28"/>
        </w:rPr>
        <w:t>Меньера</w:t>
      </w:r>
      <w:proofErr w:type="spellEnd"/>
      <w:r w:rsidRPr="00CE5C15">
        <w:rPr>
          <w:sz w:val="28"/>
          <w:szCs w:val="28"/>
          <w:lang w:val="en-US"/>
        </w:rPr>
        <w:t xml:space="preserve"> </w:t>
      </w:r>
      <w:r w:rsidRPr="00CE5C15">
        <w:rPr>
          <w:sz w:val="28"/>
          <w:szCs w:val="28"/>
        </w:rPr>
        <w:t>по</w:t>
      </w:r>
      <w:r w:rsidRPr="00CE5C15">
        <w:rPr>
          <w:sz w:val="28"/>
          <w:szCs w:val="28"/>
          <w:lang w:val="en-US"/>
        </w:rPr>
        <w:t xml:space="preserve"> </w:t>
      </w:r>
      <w:r w:rsidRPr="00CE5C15">
        <w:rPr>
          <w:sz w:val="28"/>
          <w:szCs w:val="28"/>
        </w:rPr>
        <w:t>данным</w:t>
      </w:r>
      <w:r w:rsidRPr="00CE5C15">
        <w:rPr>
          <w:sz w:val="28"/>
          <w:szCs w:val="28"/>
          <w:lang w:val="en-US"/>
        </w:rPr>
        <w:t xml:space="preserve"> </w:t>
      </w:r>
      <w:r w:rsidRPr="00CE5C15">
        <w:rPr>
          <w:color w:val="202124"/>
          <w:sz w:val="28"/>
          <w:szCs w:val="28"/>
          <w:lang w:val="en-US"/>
        </w:rPr>
        <w:t xml:space="preserve">Equilibrium Research, the European Academy of Otology and </w:t>
      </w:r>
      <w:proofErr w:type="spellStart"/>
      <w:r w:rsidRPr="00CE5C15">
        <w:rPr>
          <w:color w:val="202124"/>
          <w:sz w:val="28"/>
          <w:szCs w:val="28"/>
          <w:lang w:val="en-US"/>
        </w:rPr>
        <w:t>Neurotology</w:t>
      </w:r>
      <w:proofErr w:type="spellEnd"/>
      <w:r w:rsidRPr="00CE5C15">
        <w:rPr>
          <w:color w:val="202124"/>
          <w:sz w:val="28"/>
          <w:szCs w:val="28"/>
          <w:lang w:val="en-US"/>
        </w:rPr>
        <w:t xml:space="preserve"> (EAONO), the Equilibrium Committee of the American Academy of Otolaryngology-Head and Neck Surgery (AAO-HNS) and the Korean Balance Society 2015] </w:t>
      </w:r>
    </w:p>
    <w:p w:rsidR="0042115D" w:rsidRPr="00CE5C15" w:rsidRDefault="007138F9" w:rsidP="006E7E79">
      <w:pPr>
        <w:jc w:val="both"/>
        <w:rPr>
          <w:color w:val="202124"/>
          <w:sz w:val="28"/>
          <w:szCs w:val="28"/>
        </w:rPr>
      </w:pPr>
      <w:r w:rsidRPr="00CE5C15">
        <w:rPr>
          <w:color w:val="202124"/>
          <w:sz w:val="28"/>
          <w:szCs w:val="28"/>
        </w:rPr>
        <w:t>Несомненная БМ:</w:t>
      </w:r>
    </w:p>
    <w:p w:rsidR="0042115D" w:rsidRPr="00CE5C15" w:rsidRDefault="007138F9" w:rsidP="006E7E79">
      <w:pPr>
        <w:numPr>
          <w:ilvl w:val="0"/>
          <w:numId w:val="12"/>
        </w:numPr>
        <w:jc w:val="both"/>
        <w:rPr>
          <w:color w:val="202124"/>
          <w:sz w:val="28"/>
          <w:szCs w:val="28"/>
        </w:rPr>
      </w:pPr>
      <w:proofErr w:type="spellStart"/>
      <w:r w:rsidRPr="00CE5C15">
        <w:rPr>
          <w:color w:val="202124"/>
          <w:sz w:val="28"/>
          <w:szCs w:val="28"/>
        </w:rPr>
        <w:t>гистологически</w:t>
      </w:r>
      <w:proofErr w:type="spellEnd"/>
      <w:r w:rsidRPr="00CE5C15">
        <w:rPr>
          <w:color w:val="202124"/>
          <w:sz w:val="28"/>
          <w:szCs w:val="28"/>
        </w:rPr>
        <w:t xml:space="preserve"> подтвержденный эндолимфатический </w:t>
      </w:r>
      <w:proofErr w:type="spellStart"/>
      <w:r w:rsidRPr="00CE5C15">
        <w:rPr>
          <w:color w:val="202124"/>
          <w:sz w:val="28"/>
          <w:szCs w:val="28"/>
        </w:rPr>
        <w:t>гидропс</w:t>
      </w:r>
      <w:proofErr w:type="spellEnd"/>
      <w:r w:rsidRPr="00CE5C15">
        <w:rPr>
          <w:color w:val="202124"/>
          <w:sz w:val="28"/>
          <w:szCs w:val="28"/>
        </w:rPr>
        <w:t>;</w:t>
      </w:r>
    </w:p>
    <w:p w:rsidR="0042115D" w:rsidRPr="00CE5C15" w:rsidRDefault="007138F9" w:rsidP="006E7E79">
      <w:pPr>
        <w:numPr>
          <w:ilvl w:val="0"/>
          <w:numId w:val="12"/>
        </w:numPr>
        <w:rPr>
          <w:sz w:val="28"/>
          <w:szCs w:val="28"/>
        </w:rPr>
      </w:pPr>
      <w:r w:rsidRPr="00CE5C15">
        <w:rPr>
          <w:color w:val="202124"/>
          <w:sz w:val="28"/>
          <w:szCs w:val="28"/>
        </w:rPr>
        <w:t>два или более приступа головокружения продолжительностью более 20 минут до 12 часов каждый;</w:t>
      </w:r>
    </w:p>
    <w:p w:rsidR="0042115D" w:rsidRPr="00CE5C15" w:rsidRDefault="007138F9" w:rsidP="006E7E79">
      <w:pPr>
        <w:numPr>
          <w:ilvl w:val="0"/>
          <w:numId w:val="12"/>
        </w:numPr>
        <w:rPr>
          <w:sz w:val="28"/>
          <w:szCs w:val="28"/>
        </w:rPr>
      </w:pPr>
      <w:r w:rsidRPr="00CE5C15">
        <w:rPr>
          <w:color w:val="202124"/>
          <w:sz w:val="28"/>
          <w:szCs w:val="28"/>
        </w:rPr>
        <w:t xml:space="preserve">подтверждённая </w:t>
      </w:r>
      <w:proofErr w:type="spellStart"/>
      <w:r w:rsidRPr="00CE5C15">
        <w:rPr>
          <w:color w:val="202124"/>
          <w:sz w:val="28"/>
          <w:szCs w:val="28"/>
        </w:rPr>
        <w:t>аудиологически</w:t>
      </w:r>
      <w:proofErr w:type="spellEnd"/>
      <w:r w:rsidRPr="00CE5C15">
        <w:rPr>
          <w:color w:val="202124"/>
          <w:sz w:val="28"/>
          <w:szCs w:val="28"/>
        </w:rPr>
        <w:t xml:space="preserve"> тугоухость (</w:t>
      </w:r>
      <w:proofErr w:type="spellStart"/>
      <w:r w:rsidRPr="00CE5C15">
        <w:rPr>
          <w:color w:val="202124"/>
          <w:sz w:val="28"/>
          <w:szCs w:val="28"/>
        </w:rPr>
        <w:t>сенсоневральная</w:t>
      </w:r>
      <w:proofErr w:type="spellEnd"/>
      <w:r w:rsidRPr="00CE5C15">
        <w:rPr>
          <w:color w:val="202124"/>
          <w:sz w:val="28"/>
          <w:szCs w:val="28"/>
        </w:rPr>
        <w:t xml:space="preserve">) на низких и средних частотах </w:t>
      </w:r>
      <w:proofErr w:type="gramStart"/>
      <w:r w:rsidRPr="00CE5C15">
        <w:rPr>
          <w:color w:val="202124"/>
          <w:sz w:val="28"/>
          <w:szCs w:val="28"/>
        </w:rPr>
        <w:t>во время</w:t>
      </w:r>
      <w:proofErr w:type="gramEnd"/>
      <w:r w:rsidRPr="00CE5C15">
        <w:rPr>
          <w:color w:val="202124"/>
          <w:sz w:val="28"/>
          <w:szCs w:val="28"/>
        </w:rPr>
        <w:t xml:space="preserve"> или после приступа головокружения;</w:t>
      </w:r>
    </w:p>
    <w:p w:rsidR="0042115D" w:rsidRPr="00CE5C15" w:rsidRDefault="007138F9" w:rsidP="006E7E79">
      <w:pPr>
        <w:numPr>
          <w:ilvl w:val="0"/>
          <w:numId w:val="12"/>
        </w:numPr>
        <w:rPr>
          <w:sz w:val="28"/>
          <w:szCs w:val="28"/>
        </w:rPr>
      </w:pPr>
      <w:r w:rsidRPr="00CE5C15">
        <w:rPr>
          <w:color w:val="202124"/>
          <w:sz w:val="28"/>
          <w:szCs w:val="28"/>
        </w:rPr>
        <w:t>флюктуирующие слуховые симптомы: слух, субъективный шум, ощущение полноты в ухе.</w:t>
      </w:r>
    </w:p>
    <w:p w:rsidR="0042115D" w:rsidRPr="00CE5C15" w:rsidRDefault="007138F9" w:rsidP="006E7E79">
      <w:pPr>
        <w:rPr>
          <w:color w:val="202124"/>
          <w:sz w:val="28"/>
          <w:szCs w:val="28"/>
        </w:rPr>
      </w:pPr>
      <w:r w:rsidRPr="00CE5C15">
        <w:rPr>
          <w:color w:val="202124"/>
          <w:sz w:val="28"/>
          <w:szCs w:val="28"/>
        </w:rPr>
        <w:t>Достоверная БМ:</w:t>
      </w:r>
    </w:p>
    <w:p w:rsidR="0042115D" w:rsidRPr="00CE5C15" w:rsidRDefault="007138F9" w:rsidP="006E7E79">
      <w:pPr>
        <w:numPr>
          <w:ilvl w:val="0"/>
          <w:numId w:val="10"/>
        </w:numPr>
        <w:rPr>
          <w:sz w:val="28"/>
          <w:szCs w:val="28"/>
        </w:rPr>
      </w:pPr>
      <w:r w:rsidRPr="00CE5C15">
        <w:rPr>
          <w:color w:val="202124"/>
          <w:sz w:val="28"/>
          <w:szCs w:val="28"/>
        </w:rPr>
        <w:t>два или более самопроизвольных приступа головокружения продолжительностью от 20 мин. до 12 часов;</w:t>
      </w:r>
    </w:p>
    <w:p w:rsidR="0042115D" w:rsidRPr="00CE5C15" w:rsidRDefault="007138F9" w:rsidP="006E7E79">
      <w:pPr>
        <w:numPr>
          <w:ilvl w:val="0"/>
          <w:numId w:val="10"/>
        </w:numPr>
        <w:rPr>
          <w:sz w:val="28"/>
          <w:szCs w:val="28"/>
        </w:rPr>
      </w:pPr>
      <w:r w:rsidRPr="00CE5C15">
        <w:rPr>
          <w:color w:val="202124"/>
          <w:sz w:val="28"/>
          <w:szCs w:val="28"/>
        </w:rPr>
        <w:t xml:space="preserve">подтвержденная </w:t>
      </w:r>
      <w:proofErr w:type="spellStart"/>
      <w:r w:rsidRPr="00CE5C15">
        <w:rPr>
          <w:color w:val="202124"/>
          <w:sz w:val="28"/>
          <w:szCs w:val="28"/>
        </w:rPr>
        <w:t>аудиологически</w:t>
      </w:r>
      <w:proofErr w:type="spellEnd"/>
      <w:r w:rsidRPr="00CE5C15">
        <w:rPr>
          <w:color w:val="202124"/>
          <w:sz w:val="28"/>
          <w:szCs w:val="28"/>
        </w:rPr>
        <w:t xml:space="preserve"> тугоухость (</w:t>
      </w:r>
      <w:proofErr w:type="spellStart"/>
      <w:r w:rsidRPr="00CE5C15">
        <w:rPr>
          <w:color w:val="202124"/>
          <w:sz w:val="28"/>
          <w:szCs w:val="28"/>
        </w:rPr>
        <w:t>сенсоневральная</w:t>
      </w:r>
      <w:proofErr w:type="spellEnd"/>
      <w:r w:rsidRPr="00CE5C15">
        <w:rPr>
          <w:color w:val="202124"/>
          <w:sz w:val="28"/>
          <w:szCs w:val="28"/>
        </w:rPr>
        <w:t xml:space="preserve">) на низких и средних частотах </w:t>
      </w:r>
      <w:proofErr w:type="gramStart"/>
      <w:r w:rsidRPr="00CE5C15">
        <w:rPr>
          <w:color w:val="202124"/>
          <w:sz w:val="28"/>
          <w:szCs w:val="28"/>
        </w:rPr>
        <w:t>во время</w:t>
      </w:r>
      <w:proofErr w:type="gramEnd"/>
      <w:r w:rsidRPr="00CE5C15">
        <w:rPr>
          <w:color w:val="202124"/>
          <w:sz w:val="28"/>
          <w:szCs w:val="28"/>
        </w:rPr>
        <w:t xml:space="preserve"> или после приступа головокружения;</w:t>
      </w:r>
    </w:p>
    <w:p w:rsidR="0042115D" w:rsidRPr="00CE5C15" w:rsidRDefault="007138F9" w:rsidP="006E7E79">
      <w:pPr>
        <w:numPr>
          <w:ilvl w:val="0"/>
          <w:numId w:val="10"/>
        </w:numPr>
        <w:rPr>
          <w:sz w:val="28"/>
          <w:szCs w:val="28"/>
        </w:rPr>
      </w:pPr>
      <w:r w:rsidRPr="00CE5C15">
        <w:rPr>
          <w:color w:val="202124"/>
          <w:sz w:val="28"/>
          <w:szCs w:val="28"/>
        </w:rPr>
        <w:lastRenderedPageBreak/>
        <w:t>флюктуирующие слуховые симптомы: слух, субъективный шум, ощущение полноты в ухе;</w:t>
      </w:r>
    </w:p>
    <w:p w:rsidR="0042115D" w:rsidRPr="00CE5C15" w:rsidRDefault="007138F9" w:rsidP="006E7E79">
      <w:pPr>
        <w:numPr>
          <w:ilvl w:val="0"/>
          <w:numId w:val="10"/>
        </w:numPr>
        <w:rPr>
          <w:sz w:val="28"/>
          <w:szCs w:val="28"/>
        </w:rPr>
      </w:pPr>
      <w:r w:rsidRPr="00CE5C15">
        <w:rPr>
          <w:color w:val="202124"/>
          <w:sz w:val="28"/>
          <w:szCs w:val="28"/>
        </w:rPr>
        <w:t>отсутствие иных причин.</w:t>
      </w:r>
    </w:p>
    <w:p w:rsidR="0042115D" w:rsidRPr="00CE5C15" w:rsidRDefault="007138F9" w:rsidP="006E7E79">
      <w:pPr>
        <w:rPr>
          <w:color w:val="202124"/>
          <w:sz w:val="28"/>
          <w:szCs w:val="28"/>
        </w:rPr>
      </w:pPr>
      <w:r w:rsidRPr="00CE5C15">
        <w:rPr>
          <w:color w:val="202124"/>
          <w:sz w:val="28"/>
          <w:szCs w:val="28"/>
        </w:rPr>
        <w:t>Вероятная БМ:</w:t>
      </w:r>
    </w:p>
    <w:p w:rsidR="0042115D" w:rsidRPr="00CE5C15" w:rsidRDefault="007138F9" w:rsidP="006E7E79">
      <w:pPr>
        <w:numPr>
          <w:ilvl w:val="0"/>
          <w:numId w:val="4"/>
        </w:numPr>
        <w:rPr>
          <w:sz w:val="28"/>
          <w:szCs w:val="28"/>
        </w:rPr>
      </w:pPr>
      <w:r w:rsidRPr="00CE5C15">
        <w:rPr>
          <w:color w:val="202124"/>
          <w:sz w:val="28"/>
          <w:szCs w:val="28"/>
        </w:rPr>
        <w:t>хотя бы один приступ головокружения;</w:t>
      </w:r>
    </w:p>
    <w:p w:rsidR="0042115D" w:rsidRPr="00CE5C15" w:rsidRDefault="007138F9" w:rsidP="006E7E79">
      <w:pPr>
        <w:numPr>
          <w:ilvl w:val="0"/>
          <w:numId w:val="4"/>
        </w:numPr>
        <w:rPr>
          <w:sz w:val="28"/>
          <w:szCs w:val="28"/>
        </w:rPr>
      </w:pPr>
      <w:r w:rsidRPr="00CE5C15">
        <w:rPr>
          <w:color w:val="202124"/>
          <w:sz w:val="28"/>
          <w:szCs w:val="28"/>
        </w:rPr>
        <w:t xml:space="preserve">снижение слуха по </w:t>
      </w:r>
      <w:proofErr w:type="spellStart"/>
      <w:r w:rsidRPr="00CE5C15">
        <w:rPr>
          <w:color w:val="202124"/>
          <w:sz w:val="28"/>
          <w:szCs w:val="28"/>
        </w:rPr>
        <w:t>сенсоневральному</w:t>
      </w:r>
      <w:proofErr w:type="spellEnd"/>
      <w:r w:rsidRPr="00CE5C15">
        <w:rPr>
          <w:color w:val="202124"/>
          <w:sz w:val="28"/>
          <w:szCs w:val="28"/>
        </w:rPr>
        <w:t xml:space="preserve"> типу, подтвержденное, по крайней мере, однократной аудиометрией;</w:t>
      </w:r>
    </w:p>
    <w:p w:rsidR="0042115D" w:rsidRPr="00CE5C15" w:rsidRDefault="007138F9" w:rsidP="006E7E79">
      <w:pPr>
        <w:numPr>
          <w:ilvl w:val="0"/>
          <w:numId w:val="4"/>
        </w:numPr>
        <w:rPr>
          <w:sz w:val="28"/>
          <w:szCs w:val="28"/>
        </w:rPr>
      </w:pPr>
      <w:r w:rsidRPr="00CE5C15">
        <w:rPr>
          <w:color w:val="202124"/>
          <w:sz w:val="28"/>
          <w:szCs w:val="28"/>
        </w:rPr>
        <w:t>шум или ощущение заложенности в пораженном ухе;</w:t>
      </w:r>
    </w:p>
    <w:p w:rsidR="0042115D" w:rsidRPr="00CE5C15" w:rsidRDefault="007138F9" w:rsidP="006E7E79">
      <w:pPr>
        <w:numPr>
          <w:ilvl w:val="0"/>
          <w:numId w:val="4"/>
        </w:numPr>
        <w:rPr>
          <w:sz w:val="28"/>
          <w:szCs w:val="28"/>
        </w:rPr>
      </w:pPr>
      <w:r w:rsidRPr="00CE5C15">
        <w:rPr>
          <w:color w:val="202124"/>
          <w:sz w:val="28"/>
          <w:szCs w:val="28"/>
        </w:rPr>
        <w:t>отсутствие других причин, объясняющих перечисленные симптомы.</w:t>
      </w:r>
    </w:p>
    <w:p w:rsidR="0042115D" w:rsidRPr="00CE5C15" w:rsidRDefault="007138F9" w:rsidP="006E7E79">
      <w:pPr>
        <w:rPr>
          <w:color w:val="202124"/>
          <w:sz w:val="28"/>
          <w:szCs w:val="28"/>
        </w:rPr>
      </w:pPr>
      <w:r w:rsidRPr="00CE5C15">
        <w:rPr>
          <w:color w:val="202124"/>
          <w:sz w:val="28"/>
          <w:szCs w:val="28"/>
        </w:rPr>
        <w:t>Возможная БМ:</w:t>
      </w:r>
    </w:p>
    <w:p w:rsidR="0042115D" w:rsidRPr="00CE5C15" w:rsidRDefault="007138F9" w:rsidP="006E7E79">
      <w:pPr>
        <w:numPr>
          <w:ilvl w:val="0"/>
          <w:numId w:val="2"/>
        </w:numPr>
        <w:rPr>
          <w:sz w:val="28"/>
          <w:szCs w:val="28"/>
        </w:rPr>
      </w:pPr>
      <w:r w:rsidRPr="00CE5C15">
        <w:rPr>
          <w:color w:val="202124"/>
          <w:sz w:val="28"/>
          <w:szCs w:val="28"/>
        </w:rPr>
        <w:t>приступы головокружения без подтвержденного снижения слуха;</w:t>
      </w:r>
    </w:p>
    <w:p w:rsidR="0042115D" w:rsidRPr="00CE5C15" w:rsidRDefault="007138F9" w:rsidP="006E7E79">
      <w:pPr>
        <w:numPr>
          <w:ilvl w:val="0"/>
          <w:numId w:val="2"/>
        </w:numPr>
        <w:rPr>
          <w:sz w:val="28"/>
          <w:szCs w:val="28"/>
        </w:rPr>
      </w:pPr>
      <w:proofErr w:type="spellStart"/>
      <w:r w:rsidRPr="00CE5C15">
        <w:rPr>
          <w:color w:val="202124"/>
          <w:sz w:val="28"/>
          <w:szCs w:val="28"/>
        </w:rPr>
        <w:t>сенсоневральная</w:t>
      </w:r>
      <w:proofErr w:type="spellEnd"/>
      <w:r w:rsidRPr="00CE5C15">
        <w:rPr>
          <w:color w:val="202124"/>
          <w:sz w:val="28"/>
          <w:szCs w:val="28"/>
        </w:rPr>
        <w:t xml:space="preserve"> тугоухость, стойкая или непостоянная, с нарушением равновесия, но без явных приступов головокружения;</w:t>
      </w:r>
    </w:p>
    <w:p w:rsidR="0042115D" w:rsidRPr="00CE5C15" w:rsidRDefault="007138F9" w:rsidP="006E7E79">
      <w:pPr>
        <w:numPr>
          <w:ilvl w:val="0"/>
          <w:numId w:val="2"/>
        </w:numPr>
        <w:rPr>
          <w:sz w:val="28"/>
          <w:szCs w:val="28"/>
        </w:rPr>
      </w:pPr>
      <w:r w:rsidRPr="00CE5C15">
        <w:rPr>
          <w:color w:val="202124"/>
          <w:sz w:val="28"/>
          <w:szCs w:val="28"/>
        </w:rPr>
        <w:t>отсутствие других причин, объясняющих перечисленные симптомы.</w:t>
      </w:r>
    </w:p>
    <w:p w:rsidR="0042115D" w:rsidRPr="00CE5C15" w:rsidRDefault="007138F9" w:rsidP="006E7E79">
      <w:pPr>
        <w:pBdr>
          <w:left w:val="none" w:sz="0" w:space="30" w:color="auto"/>
          <w:right w:val="none" w:sz="0" w:space="30" w:color="auto"/>
        </w:pBdr>
        <w:jc w:val="both"/>
        <w:rPr>
          <w:color w:val="212529"/>
          <w:sz w:val="28"/>
          <w:szCs w:val="28"/>
        </w:rPr>
      </w:pPr>
      <w:r w:rsidRPr="00CE5C15">
        <w:rPr>
          <w:color w:val="212529"/>
          <w:sz w:val="28"/>
          <w:szCs w:val="28"/>
        </w:rPr>
        <w:t xml:space="preserve">У пациентов с болезнью </w:t>
      </w:r>
      <w:proofErr w:type="spellStart"/>
      <w:r w:rsidRPr="00CE5C15">
        <w:rPr>
          <w:color w:val="212529"/>
          <w:sz w:val="28"/>
          <w:szCs w:val="28"/>
        </w:rPr>
        <w:t>Меньера</w:t>
      </w:r>
      <w:proofErr w:type="spellEnd"/>
      <w:r w:rsidRPr="00CE5C15">
        <w:rPr>
          <w:color w:val="212529"/>
          <w:sz w:val="28"/>
          <w:szCs w:val="28"/>
        </w:rPr>
        <w:t xml:space="preserve"> наблюдаются внезапные приступы </w:t>
      </w:r>
      <w:hyperlink r:id="rId9">
        <w:r w:rsidRPr="00CE5C15">
          <w:rPr>
            <w:sz w:val="28"/>
            <w:szCs w:val="28"/>
          </w:rPr>
          <w:t>головокружений</w:t>
        </w:r>
      </w:hyperlink>
      <w:r w:rsidRPr="00CE5C15">
        <w:rPr>
          <w:color w:val="212529"/>
          <w:sz w:val="28"/>
          <w:szCs w:val="28"/>
        </w:rPr>
        <w:t xml:space="preserve"> которые обычно длятся от 20 минут до 12 часов; в редких случаях приступы длятся до 24 часов. Обычно также присутствуют тошнота и рвота. Другие симптомы включают обильное потоотделение, диарею и неустойчивость походки.</w:t>
      </w:r>
    </w:p>
    <w:p w:rsidR="0042115D" w:rsidRPr="00CE5C15" w:rsidRDefault="007138F9" w:rsidP="006E7E79">
      <w:pPr>
        <w:pBdr>
          <w:left w:val="none" w:sz="0" w:space="30" w:color="auto"/>
          <w:right w:val="none" w:sz="0" w:space="30" w:color="auto"/>
        </w:pBdr>
        <w:jc w:val="both"/>
        <w:rPr>
          <w:color w:val="212529"/>
          <w:sz w:val="28"/>
          <w:szCs w:val="28"/>
        </w:rPr>
      </w:pPr>
      <w:hyperlink r:id="rId10">
        <w:r w:rsidRPr="00CE5C15">
          <w:rPr>
            <w:color w:val="434343"/>
            <w:sz w:val="28"/>
            <w:szCs w:val="28"/>
          </w:rPr>
          <w:t>Шум</w:t>
        </w:r>
      </w:hyperlink>
      <w:r w:rsidRPr="00CE5C15">
        <w:rPr>
          <w:color w:val="212529"/>
          <w:sz w:val="28"/>
          <w:szCs w:val="28"/>
        </w:rPr>
        <w:t xml:space="preserve"> в пораженном ухе может быть в виде постоянного или периодического гудения, звона, гула, свиста или шипения; он не связан с положением или движением головы.</w:t>
      </w:r>
    </w:p>
    <w:p w:rsidR="0042115D" w:rsidRPr="00CE5C15" w:rsidRDefault="007138F9" w:rsidP="006E7E79">
      <w:pPr>
        <w:pBdr>
          <w:left w:val="none" w:sz="0" w:space="30" w:color="auto"/>
          <w:right w:val="none" w:sz="0" w:space="30" w:color="auto"/>
        </w:pBdr>
        <w:ind w:firstLine="720"/>
        <w:jc w:val="both"/>
        <w:rPr>
          <w:color w:val="212529"/>
          <w:sz w:val="28"/>
          <w:szCs w:val="28"/>
        </w:rPr>
      </w:pPr>
      <w:r w:rsidRPr="00CE5C15">
        <w:rPr>
          <w:color w:val="212529"/>
          <w:sz w:val="28"/>
          <w:szCs w:val="28"/>
        </w:rPr>
        <w:t xml:space="preserve">Приступы могут сопровождаться нарушением слуха, как правило, на низких частотах. До и во время приступа большинство пациентов ощущают распирание или давление и </w:t>
      </w:r>
      <w:proofErr w:type="spellStart"/>
      <w:r w:rsidRPr="00CE5C15">
        <w:rPr>
          <w:color w:val="212529"/>
          <w:sz w:val="28"/>
          <w:szCs w:val="28"/>
        </w:rPr>
        <w:t>гиперакузию</w:t>
      </w:r>
      <w:proofErr w:type="spellEnd"/>
      <w:r w:rsidRPr="00CE5C15">
        <w:rPr>
          <w:color w:val="212529"/>
          <w:sz w:val="28"/>
          <w:szCs w:val="28"/>
        </w:rPr>
        <w:t xml:space="preserve"> (повышенную чувствительность к громким звукам) в пораженном ухе. У большинства пациентов поражается только одно ухо.</w:t>
      </w:r>
    </w:p>
    <w:p w:rsidR="0042115D" w:rsidRPr="00CE5C15" w:rsidRDefault="007138F9" w:rsidP="006E7E79">
      <w:pPr>
        <w:pBdr>
          <w:left w:val="none" w:sz="0" w:space="30" w:color="auto"/>
          <w:right w:val="none" w:sz="0" w:space="30" w:color="auto"/>
        </w:pBdr>
        <w:jc w:val="both"/>
        <w:rPr>
          <w:color w:val="202124"/>
          <w:sz w:val="28"/>
          <w:szCs w:val="28"/>
        </w:rPr>
      </w:pPr>
      <w:r w:rsidRPr="00CE5C15">
        <w:rPr>
          <w:color w:val="212529"/>
          <w:sz w:val="28"/>
          <w:szCs w:val="28"/>
        </w:rPr>
        <w:t xml:space="preserve">На ранних стадиях заболевания межприступный период может </w:t>
      </w:r>
      <w:proofErr w:type="gramStart"/>
      <w:r w:rsidRPr="00CE5C15">
        <w:rPr>
          <w:color w:val="212529"/>
          <w:sz w:val="28"/>
          <w:szCs w:val="28"/>
        </w:rPr>
        <w:t>длиться  больше</w:t>
      </w:r>
      <w:proofErr w:type="gramEnd"/>
      <w:r w:rsidRPr="00CE5C15">
        <w:rPr>
          <w:color w:val="212529"/>
          <w:sz w:val="28"/>
          <w:szCs w:val="28"/>
        </w:rPr>
        <w:t xml:space="preserve"> 1 г. Однако по мере прогрессирования заболевания ухудшение слуха изменяется, но в конечном итоге сохраняется и постепенно ухудшается, а шум в ушах может быть постоянным, даже между приступами.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2.1.1.4. Двусторонняя </w:t>
      </w:r>
      <w:proofErr w:type="spellStart"/>
      <w:r w:rsidRPr="00CE5C15">
        <w:rPr>
          <w:b/>
          <w:color w:val="000000"/>
          <w:sz w:val="28"/>
          <w:szCs w:val="28"/>
        </w:rPr>
        <w:t>вестибулопатия</w:t>
      </w:r>
      <w:proofErr w:type="spellEnd"/>
    </w:p>
    <w:p w:rsidR="0042115D" w:rsidRPr="00CE5C15" w:rsidRDefault="007138F9" w:rsidP="006E7E79">
      <w:pPr>
        <w:ind w:firstLine="720"/>
        <w:jc w:val="both"/>
        <w:rPr>
          <w:sz w:val="28"/>
          <w:szCs w:val="28"/>
        </w:rPr>
      </w:pPr>
      <w:r w:rsidRPr="00CE5C15">
        <w:rPr>
          <w:sz w:val="28"/>
          <w:szCs w:val="28"/>
        </w:rPr>
        <w:t xml:space="preserve">Пациенты с двусторонним вестибулярным нарушением страдают от </w:t>
      </w:r>
      <w:proofErr w:type="spellStart"/>
      <w:r w:rsidRPr="00CE5C15">
        <w:rPr>
          <w:sz w:val="28"/>
          <w:szCs w:val="28"/>
        </w:rPr>
        <w:t>осциллопсии</w:t>
      </w:r>
      <w:proofErr w:type="spellEnd"/>
      <w:r w:rsidRPr="00CE5C15">
        <w:rPr>
          <w:sz w:val="28"/>
          <w:szCs w:val="28"/>
        </w:rPr>
        <w:t xml:space="preserve"> при движении головы, сопровождающейся нарушением походки, особенно в темноте и на неровной поверхности (J.C. 1952).</w:t>
      </w:r>
    </w:p>
    <w:p w:rsidR="0042115D" w:rsidRPr="00CE5C15" w:rsidRDefault="007138F9" w:rsidP="006E7E79">
      <w:pPr>
        <w:jc w:val="both"/>
        <w:rPr>
          <w:sz w:val="28"/>
          <w:szCs w:val="28"/>
        </w:rPr>
      </w:pPr>
      <w:r w:rsidRPr="00CE5C15">
        <w:rPr>
          <w:sz w:val="28"/>
          <w:szCs w:val="28"/>
        </w:rPr>
        <w:t>В положении сидя и лёжа, при отсутствии движений головы, пациенты практически не испытывают симптомов.</w:t>
      </w:r>
    </w:p>
    <w:p w:rsidR="0042115D" w:rsidRPr="00CE5C15" w:rsidRDefault="007138F9" w:rsidP="006E7E79">
      <w:pPr>
        <w:jc w:val="both"/>
        <w:rPr>
          <w:sz w:val="28"/>
          <w:szCs w:val="28"/>
        </w:rPr>
      </w:pPr>
      <w:r w:rsidRPr="00CE5C15">
        <w:rPr>
          <w:sz w:val="28"/>
          <w:szCs w:val="28"/>
        </w:rPr>
        <w:t>При очень медленных движениях головы медленные движения глаз (медленное слежение) могут способствовать стабилизации взгляда (</w:t>
      </w:r>
      <w:proofErr w:type="spellStart"/>
      <w:r w:rsidRPr="00CE5C15">
        <w:rPr>
          <w:sz w:val="28"/>
          <w:szCs w:val="28"/>
        </w:rPr>
        <w:t>Petersen</w:t>
      </w:r>
      <w:proofErr w:type="spellEnd"/>
      <w:r w:rsidRPr="00CE5C15">
        <w:rPr>
          <w:sz w:val="28"/>
          <w:szCs w:val="28"/>
        </w:rPr>
        <w:t xml:space="preserve">, </w:t>
      </w:r>
      <w:proofErr w:type="spellStart"/>
      <w:r w:rsidRPr="00CE5C15">
        <w:rPr>
          <w:sz w:val="28"/>
          <w:szCs w:val="28"/>
        </w:rPr>
        <w:t>Wichmann</w:t>
      </w:r>
      <w:proofErr w:type="spellEnd"/>
      <w:r w:rsidRPr="00CE5C15">
        <w:rPr>
          <w:sz w:val="28"/>
          <w:szCs w:val="28"/>
        </w:rPr>
        <w:t xml:space="preserve"> и др., 2013).</w:t>
      </w:r>
    </w:p>
    <w:p w:rsidR="0042115D" w:rsidRPr="00CE5C15" w:rsidRDefault="007138F9" w:rsidP="006E7E79">
      <w:pPr>
        <w:ind w:firstLine="720"/>
        <w:jc w:val="both"/>
        <w:rPr>
          <w:sz w:val="28"/>
          <w:szCs w:val="28"/>
        </w:rPr>
      </w:pPr>
      <w:r w:rsidRPr="00CE5C15">
        <w:rPr>
          <w:sz w:val="28"/>
          <w:szCs w:val="28"/>
        </w:rPr>
        <w:t>Выпадение функции часто развивается постепенно, поэтому лишь около 1/3 пациентов сообщают о предшествующих приступах вращательного головокружения (</w:t>
      </w:r>
      <w:proofErr w:type="spellStart"/>
      <w:r w:rsidRPr="00CE5C15">
        <w:rPr>
          <w:sz w:val="28"/>
          <w:szCs w:val="28"/>
        </w:rPr>
        <w:t>Zingler</w:t>
      </w:r>
      <w:proofErr w:type="spellEnd"/>
      <w:r w:rsidRPr="00CE5C15">
        <w:rPr>
          <w:sz w:val="28"/>
          <w:szCs w:val="28"/>
        </w:rPr>
        <w:t xml:space="preserve">, </w:t>
      </w:r>
      <w:proofErr w:type="spellStart"/>
      <w:r w:rsidRPr="00CE5C15">
        <w:rPr>
          <w:sz w:val="28"/>
          <w:szCs w:val="28"/>
        </w:rPr>
        <w:t>Cnyrim</w:t>
      </w:r>
      <w:proofErr w:type="spellEnd"/>
      <w:r w:rsidRPr="00CE5C15">
        <w:rPr>
          <w:sz w:val="28"/>
          <w:szCs w:val="28"/>
        </w:rPr>
        <w:t xml:space="preserve"> и др., 2007).</w:t>
      </w:r>
    </w:p>
    <w:p w:rsidR="0042115D" w:rsidRPr="00CE5C15" w:rsidRDefault="007138F9" w:rsidP="006E7E79">
      <w:pPr>
        <w:jc w:val="both"/>
        <w:rPr>
          <w:sz w:val="28"/>
          <w:szCs w:val="28"/>
        </w:rPr>
      </w:pPr>
      <w:r w:rsidRPr="00CE5C15">
        <w:rPr>
          <w:sz w:val="28"/>
          <w:szCs w:val="28"/>
        </w:rPr>
        <w:lastRenderedPageBreak/>
        <w:t>Слух, что интересно, поражается только примерно у четверти пациентов, а у четверти пациентов также наблюдаются церебеллярные признаки (</w:t>
      </w:r>
      <w:proofErr w:type="spellStart"/>
      <w:r w:rsidRPr="00CE5C15">
        <w:rPr>
          <w:sz w:val="28"/>
          <w:szCs w:val="28"/>
        </w:rPr>
        <w:t>Zingler</w:t>
      </w:r>
      <w:proofErr w:type="spellEnd"/>
      <w:r w:rsidRPr="00CE5C15">
        <w:rPr>
          <w:sz w:val="28"/>
          <w:szCs w:val="28"/>
        </w:rPr>
        <w:t xml:space="preserve">, </w:t>
      </w:r>
      <w:proofErr w:type="spellStart"/>
      <w:r w:rsidRPr="00CE5C15">
        <w:rPr>
          <w:sz w:val="28"/>
          <w:szCs w:val="28"/>
        </w:rPr>
        <w:t>Cnyrim</w:t>
      </w:r>
      <w:proofErr w:type="spellEnd"/>
      <w:r w:rsidRPr="00CE5C15">
        <w:rPr>
          <w:sz w:val="28"/>
          <w:szCs w:val="28"/>
        </w:rPr>
        <w:t xml:space="preserve"> и др., 2007).</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2.1.1.5. Лабиринтит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sz w:val="28"/>
          <w:szCs w:val="28"/>
        </w:rPr>
      </w:pPr>
      <w:r w:rsidRPr="00CE5C15">
        <w:rPr>
          <w:sz w:val="28"/>
          <w:szCs w:val="28"/>
        </w:rPr>
        <w:t>Односторонняя или двусторонняя потеря слуха - возможно, со звоном в ушах - возникает как острое событие.</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О нарушениях равновесия обычно сообщают только при расспросе. В отдельных случаях острое </w:t>
      </w:r>
      <w:proofErr w:type="gramStart"/>
      <w:r w:rsidRPr="00CE5C15">
        <w:rPr>
          <w:sz w:val="28"/>
          <w:szCs w:val="28"/>
        </w:rPr>
        <w:t>головокружение  с</w:t>
      </w:r>
      <w:proofErr w:type="gramEnd"/>
      <w:r w:rsidRPr="00CE5C15">
        <w:rPr>
          <w:sz w:val="28"/>
          <w:szCs w:val="28"/>
        </w:rPr>
        <w:t xml:space="preserve"> тошнотой и рвотой. </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2.1.1.8. Синдром Минор</w:t>
      </w:r>
      <w:r w:rsidRPr="00CE5C15">
        <w:rPr>
          <w:b/>
          <w:sz w:val="28"/>
          <w:szCs w:val="28"/>
        </w:rPr>
        <w:t>а</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При различных синдромах третьего подвижного окна наблюдается широкий спектр возможных вестибулярных и </w:t>
      </w:r>
      <w:proofErr w:type="spellStart"/>
      <w:r w:rsidRPr="00CE5C15">
        <w:rPr>
          <w:sz w:val="28"/>
          <w:szCs w:val="28"/>
        </w:rPr>
        <w:t>аудиологических</w:t>
      </w:r>
      <w:proofErr w:type="spellEnd"/>
      <w:r w:rsidRPr="00CE5C15">
        <w:rPr>
          <w:sz w:val="28"/>
          <w:szCs w:val="28"/>
        </w:rPr>
        <w:t xml:space="preserve"> симптомов (обзор в: </w:t>
      </w:r>
      <w:proofErr w:type="spellStart"/>
      <w:r w:rsidRPr="00CE5C15">
        <w:rPr>
          <w:sz w:val="28"/>
          <w:szCs w:val="28"/>
        </w:rPr>
        <w:t>Ward</w:t>
      </w:r>
      <w:proofErr w:type="spellEnd"/>
      <w:r w:rsidRPr="00CE5C15">
        <w:rPr>
          <w:sz w:val="28"/>
          <w:szCs w:val="28"/>
        </w:rPr>
        <w:t xml:space="preserve"> и др., 2017; </w:t>
      </w:r>
      <w:proofErr w:type="spellStart"/>
      <w:r w:rsidRPr="00CE5C15">
        <w:rPr>
          <w:sz w:val="28"/>
          <w:szCs w:val="28"/>
        </w:rPr>
        <w:t>Steenerson</w:t>
      </w:r>
      <w:proofErr w:type="spellEnd"/>
      <w:r w:rsidRPr="00CE5C15">
        <w:rPr>
          <w:sz w:val="28"/>
          <w:szCs w:val="28"/>
        </w:rPr>
        <w:t xml:space="preserve"> и др., 2020; </w:t>
      </w:r>
      <w:proofErr w:type="spellStart"/>
      <w:r w:rsidRPr="00CE5C15">
        <w:rPr>
          <w:sz w:val="28"/>
          <w:szCs w:val="28"/>
        </w:rPr>
        <w:t>Watson</w:t>
      </w:r>
      <w:proofErr w:type="spellEnd"/>
      <w:r w:rsidRPr="00CE5C15">
        <w:rPr>
          <w:sz w:val="28"/>
          <w:szCs w:val="28"/>
        </w:rPr>
        <w:t xml:space="preserve"> и др., 2000). В частности, это кратковременные приступы головокружения (от нескольких секунд до нескольких минут), вызванные изменением давления (например, при кашле, </w:t>
      </w:r>
      <w:proofErr w:type="spellStart"/>
      <w:r w:rsidRPr="00CE5C15">
        <w:rPr>
          <w:sz w:val="28"/>
          <w:szCs w:val="28"/>
        </w:rPr>
        <w:t>натуживании</w:t>
      </w:r>
      <w:proofErr w:type="spellEnd"/>
      <w:r w:rsidRPr="00CE5C15">
        <w:rPr>
          <w:sz w:val="28"/>
          <w:szCs w:val="28"/>
        </w:rPr>
        <w:t xml:space="preserve">, чихании, подъёме тяжестей, въезде в туннель, изменении положения головы — например, при наклоне, или надавливании пальцем на слуховой проход поражённого уха) и/или звуками (феномен </w:t>
      </w:r>
      <w:proofErr w:type="spellStart"/>
      <w:r w:rsidRPr="00CE5C15">
        <w:rPr>
          <w:sz w:val="28"/>
          <w:szCs w:val="28"/>
        </w:rPr>
        <w:t>Туллио</w:t>
      </w:r>
      <w:proofErr w:type="spellEnd"/>
      <w:r w:rsidRPr="00CE5C15">
        <w:rPr>
          <w:sz w:val="28"/>
          <w:szCs w:val="28"/>
        </w:rPr>
        <w:t>).</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Эти приступы могут сопровождаться ложным ощущением движения окружающего мира или нарушением устойчивости при стоянии и ходьбе.</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Кроме того, пациенты могут жаловаться на нарушения слуха в форме </w:t>
      </w:r>
      <w:proofErr w:type="spellStart"/>
      <w:r w:rsidRPr="00CE5C15">
        <w:rPr>
          <w:sz w:val="28"/>
          <w:szCs w:val="28"/>
        </w:rPr>
        <w:t>аутофонии</w:t>
      </w:r>
      <w:proofErr w:type="spellEnd"/>
      <w:r w:rsidRPr="00CE5C15">
        <w:rPr>
          <w:sz w:val="28"/>
          <w:szCs w:val="28"/>
        </w:rPr>
        <w:t xml:space="preserve"> — это восприятие собственных телесных звуков в поражённом ухе, таких как сердцебиение, глотание, речь, движения глаз, моргание, вплоть до звуков кишечника.</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Наконец, пациенты также могут страдать от пульсирующего шума в ушах (</w:t>
      </w:r>
      <w:proofErr w:type="spellStart"/>
      <w:r w:rsidRPr="00CE5C15">
        <w:rPr>
          <w:sz w:val="28"/>
          <w:szCs w:val="28"/>
        </w:rPr>
        <w:t>пульсативного</w:t>
      </w:r>
      <w:proofErr w:type="spellEnd"/>
      <w:r w:rsidRPr="00CE5C15">
        <w:rPr>
          <w:sz w:val="28"/>
          <w:szCs w:val="28"/>
        </w:rPr>
        <w:t xml:space="preserve"> </w:t>
      </w:r>
      <w:proofErr w:type="spellStart"/>
      <w:r w:rsidRPr="00CE5C15">
        <w:rPr>
          <w:sz w:val="28"/>
          <w:szCs w:val="28"/>
        </w:rPr>
        <w:t>тиннитуса</w:t>
      </w:r>
      <w:proofErr w:type="spellEnd"/>
      <w:r w:rsidRPr="00CE5C15">
        <w:rPr>
          <w:sz w:val="28"/>
          <w:szCs w:val="28"/>
        </w:rPr>
        <w:t>) (см. также таблицу 11).</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Приступы вращательного головокружения, возможно постоянное головокружение — 92%</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Феномен </w:t>
      </w:r>
      <w:proofErr w:type="spellStart"/>
      <w:r w:rsidRPr="00CE5C15">
        <w:rPr>
          <w:sz w:val="28"/>
          <w:szCs w:val="28"/>
        </w:rPr>
        <w:t>Туллио</w:t>
      </w:r>
      <w:proofErr w:type="spellEnd"/>
      <w:r w:rsidRPr="00CE5C15">
        <w:rPr>
          <w:sz w:val="28"/>
          <w:szCs w:val="28"/>
        </w:rPr>
        <w:t xml:space="preserve"> (головокружение, вызванное звуками) — 90%</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w:t>
      </w:r>
      <w:proofErr w:type="spellStart"/>
      <w:r w:rsidRPr="00CE5C15">
        <w:rPr>
          <w:sz w:val="28"/>
          <w:szCs w:val="28"/>
        </w:rPr>
        <w:t>Осциллопсии</w:t>
      </w:r>
      <w:proofErr w:type="spellEnd"/>
      <w:r w:rsidRPr="00CE5C15">
        <w:rPr>
          <w:sz w:val="28"/>
          <w:szCs w:val="28"/>
        </w:rPr>
        <w:t xml:space="preserve"> при изменениях давления в среднем ухе, повышении внутричерепного давления (проба </w:t>
      </w:r>
      <w:proofErr w:type="spellStart"/>
      <w:r w:rsidRPr="00CE5C15">
        <w:rPr>
          <w:sz w:val="28"/>
          <w:szCs w:val="28"/>
        </w:rPr>
        <w:t>Вальсальвы</w:t>
      </w:r>
      <w:proofErr w:type="spellEnd"/>
      <w:r w:rsidRPr="00CE5C15">
        <w:rPr>
          <w:sz w:val="28"/>
          <w:szCs w:val="28"/>
        </w:rPr>
        <w:t>) — 73%</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Нарушение равновесия, вызванное звуком и давлением — 67%</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w:t>
      </w:r>
      <w:proofErr w:type="spellStart"/>
      <w:r w:rsidRPr="00CE5C15">
        <w:rPr>
          <w:sz w:val="28"/>
          <w:szCs w:val="28"/>
        </w:rPr>
        <w:t>Осциллопсии</w:t>
      </w:r>
      <w:proofErr w:type="spellEnd"/>
      <w:r w:rsidRPr="00CE5C15">
        <w:rPr>
          <w:sz w:val="28"/>
          <w:szCs w:val="28"/>
        </w:rPr>
        <w:t xml:space="preserve"> при пробе </w:t>
      </w:r>
      <w:proofErr w:type="spellStart"/>
      <w:r w:rsidRPr="00CE5C15">
        <w:rPr>
          <w:sz w:val="28"/>
          <w:szCs w:val="28"/>
        </w:rPr>
        <w:t>Вальсальвы</w:t>
      </w:r>
      <w:proofErr w:type="spellEnd"/>
      <w:r w:rsidRPr="00CE5C15">
        <w:rPr>
          <w:sz w:val="28"/>
          <w:szCs w:val="28"/>
        </w:rPr>
        <w:t xml:space="preserve"> — 75%</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Признак </w:t>
      </w:r>
      <w:proofErr w:type="spellStart"/>
      <w:r w:rsidRPr="00CE5C15">
        <w:rPr>
          <w:sz w:val="28"/>
          <w:szCs w:val="28"/>
        </w:rPr>
        <w:t>Хеннеберта</w:t>
      </w:r>
      <w:proofErr w:type="spellEnd"/>
      <w:r w:rsidRPr="00CE5C15">
        <w:rPr>
          <w:sz w:val="28"/>
          <w:szCs w:val="28"/>
        </w:rPr>
        <w:t xml:space="preserve"> (положительный фистульный тест) — 45%</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Разница между воздушным и костным звукопроведением до 30 дБ на низких частотах — 52%</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w:t>
      </w:r>
      <w:proofErr w:type="spellStart"/>
      <w:r w:rsidRPr="00CE5C15">
        <w:rPr>
          <w:sz w:val="28"/>
          <w:szCs w:val="28"/>
        </w:rPr>
        <w:t>Гиперакузия</w:t>
      </w:r>
      <w:proofErr w:type="spellEnd"/>
      <w:r w:rsidRPr="00CE5C15">
        <w:rPr>
          <w:sz w:val="28"/>
          <w:szCs w:val="28"/>
        </w:rPr>
        <w:t xml:space="preserve"> (повышенная чувствительность к звукам, передающимся через кость) — 50%</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 </w:t>
      </w:r>
      <w:proofErr w:type="spellStart"/>
      <w:r w:rsidRPr="00CE5C15">
        <w:rPr>
          <w:sz w:val="28"/>
          <w:szCs w:val="28"/>
        </w:rPr>
        <w:t>Аутофония</w:t>
      </w:r>
      <w:proofErr w:type="spellEnd"/>
      <w:r w:rsidRPr="00CE5C15">
        <w:rPr>
          <w:sz w:val="28"/>
          <w:szCs w:val="28"/>
        </w:rPr>
        <w:t xml:space="preserve"> (восприятие собственных телесных звуков) — 50%</w:t>
      </w:r>
    </w:p>
    <w:p w:rsidR="0042115D" w:rsidRPr="00CE5C15" w:rsidRDefault="0042115D" w:rsidP="006E7E79">
      <w:pPr>
        <w:pBdr>
          <w:top w:val="nil"/>
          <w:left w:val="nil"/>
          <w:bottom w:val="nil"/>
          <w:right w:val="nil"/>
          <w:between w:val="nil"/>
        </w:pBdr>
        <w:jc w:val="both"/>
        <w:rPr>
          <w:sz w:val="28"/>
          <w:szCs w:val="28"/>
        </w:rPr>
      </w:pP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2.1.1.9. Невринома слухового нерва</w:t>
      </w:r>
    </w:p>
    <w:p w:rsidR="0042115D" w:rsidRPr="00CE5C15" w:rsidRDefault="007138F9" w:rsidP="006E7E79">
      <w:pPr>
        <w:jc w:val="both"/>
        <w:rPr>
          <w:sz w:val="28"/>
          <w:szCs w:val="28"/>
        </w:rPr>
      </w:pPr>
      <w:r w:rsidRPr="00CE5C15">
        <w:rPr>
          <w:sz w:val="28"/>
          <w:szCs w:val="28"/>
        </w:rPr>
        <w:t xml:space="preserve">• Односторонняя </w:t>
      </w:r>
      <w:proofErr w:type="spellStart"/>
      <w:r w:rsidRPr="00CE5C15">
        <w:rPr>
          <w:sz w:val="28"/>
          <w:szCs w:val="28"/>
        </w:rPr>
        <w:t>нейросенсорная</w:t>
      </w:r>
      <w:proofErr w:type="spellEnd"/>
      <w:r w:rsidRPr="00CE5C15">
        <w:rPr>
          <w:sz w:val="28"/>
          <w:szCs w:val="28"/>
        </w:rPr>
        <w:t xml:space="preserve"> прогрессирующая тугоухость (до 95%)</w:t>
      </w:r>
    </w:p>
    <w:p w:rsidR="0042115D" w:rsidRPr="00CE5C15" w:rsidRDefault="007138F9" w:rsidP="006E7E79">
      <w:pPr>
        <w:jc w:val="both"/>
        <w:rPr>
          <w:sz w:val="28"/>
          <w:szCs w:val="28"/>
        </w:rPr>
      </w:pPr>
      <w:r w:rsidRPr="00CE5C15">
        <w:rPr>
          <w:sz w:val="28"/>
          <w:szCs w:val="28"/>
        </w:rPr>
        <w:t>• Шум в ушах (</w:t>
      </w:r>
      <w:proofErr w:type="spellStart"/>
      <w:r w:rsidRPr="00CE5C15">
        <w:rPr>
          <w:sz w:val="28"/>
          <w:szCs w:val="28"/>
        </w:rPr>
        <w:t>тиннитус</w:t>
      </w:r>
      <w:proofErr w:type="spellEnd"/>
      <w:r w:rsidRPr="00CE5C15">
        <w:rPr>
          <w:sz w:val="28"/>
          <w:szCs w:val="28"/>
        </w:rPr>
        <w:t>)</w:t>
      </w:r>
    </w:p>
    <w:p w:rsidR="0042115D" w:rsidRPr="00CE5C15" w:rsidRDefault="007138F9" w:rsidP="006E7E79">
      <w:pPr>
        <w:jc w:val="both"/>
        <w:rPr>
          <w:sz w:val="28"/>
          <w:szCs w:val="28"/>
        </w:rPr>
      </w:pPr>
      <w:r w:rsidRPr="00CE5C15">
        <w:rPr>
          <w:sz w:val="28"/>
          <w:szCs w:val="28"/>
        </w:rPr>
        <w:t>• Головокружение, нарушение равновесия</w:t>
      </w:r>
    </w:p>
    <w:p w:rsidR="0042115D" w:rsidRPr="00CE5C15" w:rsidRDefault="007138F9" w:rsidP="006E7E79">
      <w:pPr>
        <w:jc w:val="both"/>
        <w:rPr>
          <w:sz w:val="28"/>
          <w:szCs w:val="28"/>
        </w:rPr>
      </w:pPr>
      <w:r w:rsidRPr="00CE5C15">
        <w:rPr>
          <w:sz w:val="28"/>
          <w:szCs w:val="28"/>
        </w:rPr>
        <w:lastRenderedPageBreak/>
        <w:t>• Периферический парез лицевого нерва (при крупных опухолях), мозжечковая симптоматика, головная боль (при росте опухоли и компрессии окружающих структур), нарушения чувствительности лица.</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jc w:val="both"/>
        <w:rPr>
          <w:sz w:val="28"/>
          <w:szCs w:val="28"/>
        </w:rPr>
      </w:pPr>
      <w:proofErr w:type="gramStart"/>
      <w:r w:rsidRPr="00CE5C15">
        <w:rPr>
          <w:sz w:val="28"/>
          <w:szCs w:val="28"/>
        </w:rPr>
        <w:t>•  Пароксизмальный</w:t>
      </w:r>
      <w:proofErr w:type="gramEnd"/>
      <w:r w:rsidRPr="00CE5C15">
        <w:rPr>
          <w:sz w:val="28"/>
          <w:szCs w:val="28"/>
        </w:rPr>
        <w:t xml:space="preserve"> (внезапный и краткий) характер симптомов: приступы длятся от секунд до 1 минуты, иногда — до 5 минут. Приступы могут быть вращательными или не вращательными.</w:t>
      </w:r>
    </w:p>
    <w:p w:rsidR="0042115D" w:rsidRPr="00CE5C15" w:rsidRDefault="007138F9" w:rsidP="006E7E79">
      <w:pPr>
        <w:jc w:val="both"/>
        <w:rPr>
          <w:sz w:val="28"/>
          <w:szCs w:val="28"/>
        </w:rPr>
      </w:pPr>
      <w:r w:rsidRPr="00CE5C15">
        <w:rPr>
          <w:sz w:val="28"/>
          <w:szCs w:val="28"/>
        </w:rPr>
        <w:t>• Частота приступов — от нескольких раз в день до нескольких в месяц</w:t>
      </w:r>
    </w:p>
    <w:p w:rsidR="0042115D" w:rsidRPr="00CE5C15" w:rsidRDefault="007138F9" w:rsidP="006E7E79">
      <w:pPr>
        <w:jc w:val="both"/>
        <w:rPr>
          <w:sz w:val="28"/>
          <w:szCs w:val="28"/>
        </w:rPr>
      </w:pPr>
      <w:r w:rsidRPr="00CE5C15">
        <w:rPr>
          <w:sz w:val="28"/>
          <w:szCs w:val="28"/>
        </w:rPr>
        <w:t>• Провокация приступов движениями головы, поворотами или положением тела</w:t>
      </w:r>
    </w:p>
    <w:p w:rsidR="0042115D" w:rsidRPr="00CE5C15" w:rsidRDefault="007138F9" w:rsidP="006E7E79">
      <w:pPr>
        <w:jc w:val="both"/>
        <w:rPr>
          <w:sz w:val="28"/>
          <w:szCs w:val="28"/>
        </w:rPr>
      </w:pPr>
      <w:r w:rsidRPr="00CE5C15">
        <w:rPr>
          <w:sz w:val="28"/>
          <w:szCs w:val="28"/>
        </w:rPr>
        <w:t>• Сопутствующие слуховые симптомы отсутствуют или минимальны</w:t>
      </w:r>
    </w:p>
    <w:p w:rsidR="0042115D" w:rsidRPr="00CE5C15" w:rsidRDefault="007138F9" w:rsidP="006E7E79">
      <w:pPr>
        <w:jc w:val="both"/>
        <w:rPr>
          <w:sz w:val="28"/>
          <w:szCs w:val="28"/>
        </w:rPr>
      </w:pPr>
      <w:r w:rsidRPr="00CE5C15">
        <w:rPr>
          <w:sz w:val="28"/>
          <w:szCs w:val="28"/>
        </w:rPr>
        <w:t>• Отсутствие длительных неврологических симптомов</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2.1.1.11. Вестибулярная мигрень</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Диагностические критерии ВМ согласно Международной классификации головной боли 3-го пересмотра</w:t>
      </w:r>
      <w:r w:rsidRPr="00CE5C15">
        <w:rPr>
          <w:b/>
          <w:color w:val="000000"/>
          <w:sz w:val="28"/>
          <w:szCs w:val="28"/>
        </w:rPr>
        <w:t>:</w:t>
      </w:r>
      <w:r w:rsidRPr="00CE5C15">
        <w:rPr>
          <w:color w:val="000000"/>
          <w:sz w:val="28"/>
          <w:szCs w:val="28"/>
        </w:rPr>
        <w:t xml:space="preserve">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A. По меньшей мере пять эпизодов, отвечающих критериям C и D.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B. Наличие на данный момент или в прошлом 1.1 Мигрени без ауры или 1.2 Мигрени с аурой.</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C. Вестибулярные симптомы умеренной или выраженной интенсивности, продолжительностью от пяти минут до 72 часов.</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D. По меньшей мере половина эпизодов связана как минимум с одной из трех следующих </w:t>
      </w:r>
      <w:proofErr w:type="spellStart"/>
      <w:r w:rsidRPr="00CE5C15">
        <w:rPr>
          <w:color w:val="000000"/>
          <w:sz w:val="28"/>
          <w:szCs w:val="28"/>
        </w:rPr>
        <w:t>мигренозных</w:t>
      </w:r>
      <w:proofErr w:type="spellEnd"/>
      <w:r w:rsidRPr="00CE5C15">
        <w:rPr>
          <w:color w:val="000000"/>
          <w:sz w:val="28"/>
          <w:szCs w:val="28"/>
        </w:rPr>
        <w:t xml:space="preserve"> характеристик: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1. головная боль имеет как минимум две следующие характеристики: </w:t>
      </w:r>
    </w:p>
    <w:p w:rsidR="0042115D" w:rsidRPr="00CE5C15" w:rsidRDefault="007138F9" w:rsidP="006E7E79">
      <w:pPr>
        <w:pBdr>
          <w:top w:val="nil"/>
          <w:left w:val="nil"/>
          <w:bottom w:val="nil"/>
          <w:right w:val="nil"/>
          <w:between w:val="nil"/>
        </w:pBdr>
        <w:ind w:firstLine="707"/>
        <w:jc w:val="both"/>
        <w:rPr>
          <w:color w:val="000000"/>
          <w:sz w:val="28"/>
          <w:szCs w:val="28"/>
        </w:rPr>
      </w:pPr>
      <w:r w:rsidRPr="00CE5C15">
        <w:rPr>
          <w:color w:val="000000"/>
          <w:sz w:val="28"/>
          <w:szCs w:val="28"/>
        </w:rPr>
        <w:t>a односторонняя локализация,</w:t>
      </w:r>
    </w:p>
    <w:p w:rsidR="0042115D" w:rsidRPr="00CE5C15" w:rsidRDefault="007138F9" w:rsidP="006E7E79">
      <w:pPr>
        <w:pBdr>
          <w:top w:val="nil"/>
          <w:left w:val="nil"/>
          <w:bottom w:val="nil"/>
          <w:right w:val="nil"/>
          <w:between w:val="nil"/>
        </w:pBdr>
        <w:ind w:firstLine="707"/>
        <w:jc w:val="both"/>
        <w:rPr>
          <w:color w:val="000000"/>
          <w:sz w:val="28"/>
          <w:szCs w:val="28"/>
        </w:rPr>
      </w:pPr>
      <w:r w:rsidRPr="00CE5C15">
        <w:rPr>
          <w:color w:val="000000"/>
          <w:sz w:val="28"/>
          <w:szCs w:val="28"/>
        </w:rPr>
        <w:t>b пульсирующий характер,</w:t>
      </w:r>
    </w:p>
    <w:p w:rsidR="0042115D" w:rsidRPr="00CE5C15" w:rsidRDefault="007138F9" w:rsidP="006E7E79">
      <w:pPr>
        <w:pBdr>
          <w:top w:val="nil"/>
          <w:left w:val="nil"/>
          <w:bottom w:val="nil"/>
          <w:right w:val="nil"/>
          <w:between w:val="nil"/>
        </w:pBdr>
        <w:ind w:firstLine="707"/>
        <w:jc w:val="both"/>
        <w:rPr>
          <w:color w:val="000000"/>
          <w:sz w:val="28"/>
          <w:szCs w:val="28"/>
        </w:rPr>
      </w:pPr>
      <w:r w:rsidRPr="00CE5C15">
        <w:rPr>
          <w:color w:val="000000"/>
          <w:sz w:val="28"/>
          <w:szCs w:val="28"/>
        </w:rPr>
        <w:t>c умеренная или значительная интенсивность боли,</w:t>
      </w:r>
    </w:p>
    <w:p w:rsidR="0042115D" w:rsidRPr="00CE5C15" w:rsidRDefault="007138F9" w:rsidP="006E7E79">
      <w:pPr>
        <w:pBdr>
          <w:top w:val="nil"/>
          <w:left w:val="nil"/>
          <w:bottom w:val="nil"/>
          <w:right w:val="nil"/>
          <w:between w:val="nil"/>
        </w:pBdr>
        <w:ind w:firstLine="707"/>
        <w:jc w:val="both"/>
        <w:rPr>
          <w:color w:val="000000"/>
          <w:sz w:val="28"/>
          <w:szCs w:val="28"/>
        </w:rPr>
      </w:pPr>
      <w:r w:rsidRPr="00CE5C15">
        <w:rPr>
          <w:color w:val="000000"/>
          <w:sz w:val="28"/>
          <w:szCs w:val="28"/>
        </w:rPr>
        <w:t>d головная боль ухудшается от обычной физической активности;</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2. фотофобия и </w:t>
      </w:r>
      <w:proofErr w:type="spellStart"/>
      <w:r w:rsidRPr="00CE5C15">
        <w:rPr>
          <w:color w:val="000000"/>
          <w:sz w:val="28"/>
          <w:szCs w:val="28"/>
        </w:rPr>
        <w:t>фонофобия</w:t>
      </w:r>
      <w:proofErr w:type="spellEnd"/>
      <w:r w:rsidRPr="00CE5C15">
        <w:rPr>
          <w:color w:val="000000"/>
          <w:sz w:val="28"/>
          <w:szCs w:val="28"/>
        </w:rPr>
        <w:t>;</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3. зрительная аура.</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Е. Не соответствует в большей степени другому диагнозу из МКГБ-3 или другому вестибулярному расстройству.</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У детей наблюдается такой вид пароксизмального вестибулярного расстройства как Доброкачественное пароксизмальное головокружение (ДПГ). Данная </w:t>
      </w:r>
      <w:proofErr w:type="spellStart"/>
      <w:r w:rsidRPr="00CE5C15">
        <w:rPr>
          <w:color w:val="000000"/>
          <w:sz w:val="28"/>
          <w:szCs w:val="28"/>
        </w:rPr>
        <w:t>патологоия</w:t>
      </w:r>
      <w:proofErr w:type="spellEnd"/>
      <w:r w:rsidRPr="00CE5C15">
        <w:rPr>
          <w:color w:val="000000"/>
          <w:sz w:val="28"/>
          <w:szCs w:val="28"/>
        </w:rPr>
        <w:t xml:space="preserve"> относится к детским формам мигрени. В Международной классификации головной боли 3-го пересмотра данная патология под шифром 1.6.2. В отличие от ДППГ при ДПГ у детей может не быть связи с позицией головы, также продолжительность приступов от 5 минут до 72 часов. Считается, что ДПГ является предшественников развития классической мигрени у детей, поэтому для постановки диагноза ДПГ не требуется наличия в анамнезе или на момент обращения у детей классической </w:t>
      </w:r>
      <w:proofErr w:type="spellStart"/>
      <w:r w:rsidRPr="00CE5C15">
        <w:rPr>
          <w:color w:val="000000"/>
          <w:sz w:val="28"/>
          <w:szCs w:val="28"/>
        </w:rPr>
        <w:t>мигренозной</w:t>
      </w:r>
      <w:proofErr w:type="spellEnd"/>
      <w:r w:rsidRPr="00CE5C15">
        <w:rPr>
          <w:color w:val="000000"/>
          <w:sz w:val="28"/>
          <w:szCs w:val="28"/>
        </w:rPr>
        <w:t xml:space="preserve"> головной боли. Маленькие дети не могут описать симптомы головокружения. Отмечаемые родителями эпизодически возникающие периоды неустойчивости могут расцениваться как проявление головокружения у таких маленьких детей. У детей с такими симптомами в первую </w:t>
      </w:r>
      <w:r w:rsidRPr="00CE5C15">
        <w:rPr>
          <w:color w:val="000000"/>
          <w:sz w:val="28"/>
          <w:szCs w:val="28"/>
        </w:rPr>
        <w:lastRenderedPageBreak/>
        <w:t>очередь должны быть исключены опухоли задней черепной ямки, эпилептические приступы и другие вестибулярные расстройства.</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Критерии ДПГ у детей:</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A. По меньшей мере пять приступов, отвечающих критериям B и C.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B. Головокружение, внезапно возникающее без предупреждающих симптомов, продолжительностью от нескольких минут до нескольких часов, максимально выраженное в начале приступа, которое спонтанно разрешается, без потери сознания.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C. Приступ головокружения сопровождается по меньшей мере одним из следующих симптомов: </w:t>
      </w:r>
    </w:p>
    <w:p w:rsidR="0042115D" w:rsidRPr="00CE5C15" w:rsidRDefault="007138F9" w:rsidP="006E7E79">
      <w:pPr>
        <w:pBdr>
          <w:top w:val="nil"/>
          <w:left w:val="nil"/>
          <w:bottom w:val="nil"/>
          <w:right w:val="nil"/>
          <w:between w:val="nil"/>
        </w:pBdr>
        <w:ind w:left="708" w:firstLine="708"/>
        <w:jc w:val="both"/>
        <w:rPr>
          <w:color w:val="000000"/>
          <w:sz w:val="28"/>
          <w:szCs w:val="28"/>
        </w:rPr>
      </w:pPr>
      <w:r w:rsidRPr="00CE5C15">
        <w:rPr>
          <w:color w:val="000000"/>
          <w:sz w:val="28"/>
          <w:szCs w:val="28"/>
        </w:rPr>
        <w:t xml:space="preserve">1. нистагм; </w:t>
      </w:r>
    </w:p>
    <w:p w:rsidR="0042115D" w:rsidRPr="00CE5C15" w:rsidRDefault="007138F9" w:rsidP="006E7E79">
      <w:pPr>
        <w:pBdr>
          <w:top w:val="nil"/>
          <w:left w:val="nil"/>
          <w:bottom w:val="nil"/>
          <w:right w:val="nil"/>
          <w:between w:val="nil"/>
        </w:pBdr>
        <w:ind w:left="708" w:firstLine="708"/>
        <w:jc w:val="both"/>
        <w:rPr>
          <w:color w:val="000000"/>
          <w:sz w:val="28"/>
          <w:szCs w:val="28"/>
        </w:rPr>
      </w:pPr>
      <w:r w:rsidRPr="00CE5C15">
        <w:rPr>
          <w:color w:val="000000"/>
          <w:sz w:val="28"/>
          <w:szCs w:val="28"/>
        </w:rPr>
        <w:t xml:space="preserve">2. атаксия; </w:t>
      </w:r>
    </w:p>
    <w:p w:rsidR="0042115D" w:rsidRPr="00CE5C15" w:rsidRDefault="007138F9" w:rsidP="006E7E79">
      <w:pPr>
        <w:pBdr>
          <w:top w:val="nil"/>
          <w:left w:val="nil"/>
          <w:bottom w:val="nil"/>
          <w:right w:val="nil"/>
          <w:between w:val="nil"/>
        </w:pBdr>
        <w:ind w:left="708" w:firstLine="708"/>
        <w:jc w:val="both"/>
        <w:rPr>
          <w:color w:val="000000"/>
          <w:sz w:val="28"/>
          <w:szCs w:val="28"/>
        </w:rPr>
      </w:pPr>
      <w:r w:rsidRPr="00CE5C15">
        <w:rPr>
          <w:color w:val="000000"/>
          <w:sz w:val="28"/>
          <w:szCs w:val="28"/>
        </w:rPr>
        <w:t xml:space="preserve">3. рвота; </w:t>
      </w:r>
    </w:p>
    <w:p w:rsidR="0042115D" w:rsidRPr="00CE5C15" w:rsidRDefault="007138F9" w:rsidP="006E7E79">
      <w:pPr>
        <w:pBdr>
          <w:top w:val="nil"/>
          <w:left w:val="nil"/>
          <w:bottom w:val="nil"/>
          <w:right w:val="nil"/>
          <w:between w:val="nil"/>
        </w:pBdr>
        <w:ind w:left="708" w:firstLine="708"/>
        <w:jc w:val="both"/>
        <w:rPr>
          <w:color w:val="000000"/>
          <w:sz w:val="28"/>
          <w:szCs w:val="28"/>
        </w:rPr>
      </w:pPr>
      <w:r w:rsidRPr="00CE5C15">
        <w:rPr>
          <w:color w:val="000000"/>
          <w:sz w:val="28"/>
          <w:szCs w:val="28"/>
        </w:rPr>
        <w:t xml:space="preserve">4. бледность; </w:t>
      </w:r>
    </w:p>
    <w:p w:rsidR="0042115D" w:rsidRPr="00CE5C15" w:rsidRDefault="007138F9" w:rsidP="006E7E79">
      <w:pPr>
        <w:pBdr>
          <w:top w:val="nil"/>
          <w:left w:val="nil"/>
          <w:bottom w:val="nil"/>
          <w:right w:val="nil"/>
          <w:between w:val="nil"/>
        </w:pBdr>
        <w:ind w:left="708" w:firstLine="708"/>
        <w:jc w:val="both"/>
        <w:rPr>
          <w:color w:val="000000"/>
          <w:sz w:val="28"/>
          <w:szCs w:val="28"/>
        </w:rPr>
      </w:pPr>
      <w:r w:rsidRPr="00CE5C15">
        <w:rPr>
          <w:color w:val="000000"/>
          <w:sz w:val="28"/>
          <w:szCs w:val="28"/>
        </w:rPr>
        <w:t xml:space="preserve">5. страх.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 xml:space="preserve">D. Нормальный неврологический статус, вестибулярная функция и результаты аудиометрии в межприступном периоде. </w:t>
      </w:r>
    </w:p>
    <w:p w:rsidR="0042115D" w:rsidRPr="00CE5C15" w:rsidRDefault="007138F9" w:rsidP="006E7E79">
      <w:pPr>
        <w:pBdr>
          <w:top w:val="nil"/>
          <w:left w:val="nil"/>
          <w:bottom w:val="nil"/>
          <w:right w:val="nil"/>
          <w:between w:val="nil"/>
        </w:pBdr>
        <w:ind w:firstLine="708"/>
        <w:jc w:val="both"/>
        <w:rPr>
          <w:color w:val="000000"/>
          <w:sz w:val="28"/>
          <w:szCs w:val="28"/>
        </w:rPr>
      </w:pPr>
      <w:r w:rsidRPr="00CE5C15">
        <w:rPr>
          <w:color w:val="000000"/>
          <w:sz w:val="28"/>
          <w:szCs w:val="28"/>
        </w:rPr>
        <w:t>E. Не обусловлены другим заболеванием.</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Помимо головокружения и </w:t>
      </w:r>
      <w:proofErr w:type="spellStart"/>
      <w:r w:rsidRPr="00CE5C15">
        <w:rPr>
          <w:sz w:val="28"/>
          <w:szCs w:val="28"/>
        </w:rPr>
        <w:t>мигренозных</w:t>
      </w:r>
      <w:proofErr w:type="spellEnd"/>
      <w:r w:rsidRPr="00CE5C15">
        <w:rPr>
          <w:sz w:val="28"/>
          <w:szCs w:val="28"/>
        </w:rPr>
        <w:t xml:space="preserve"> головных болей при ВМ во время приступов часто встречается тошнота, рвота.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2.1.1.12.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pBdr>
          <w:top w:val="nil"/>
          <w:left w:val="nil"/>
          <w:bottom w:val="nil"/>
          <w:right w:val="nil"/>
          <w:between w:val="nil"/>
        </w:pBdr>
        <w:jc w:val="both"/>
        <w:rPr>
          <w:sz w:val="28"/>
          <w:szCs w:val="28"/>
          <w:lang w:val="en-US"/>
        </w:rPr>
      </w:pPr>
      <w:r w:rsidRPr="00CE5C15">
        <w:rPr>
          <w:sz w:val="28"/>
          <w:szCs w:val="28"/>
        </w:rPr>
        <w:t>Клинические</w:t>
      </w:r>
      <w:r w:rsidRPr="00CE5C15">
        <w:rPr>
          <w:sz w:val="28"/>
          <w:szCs w:val="28"/>
          <w:lang w:val="en-US"/>
        </w:rPr>
        <w:t xml:space="preserve"> </w:t>
      </w:r>
      <w:r w:rsidRPr="00CE5C15">
        <w:rPr>
          <w:sz w:val="28"/>
          <w:szCs w:val="28"/>
        </w:rPr>
        <w:t>симптомы</w:t>
      </w:r>
      <w:r w:rsidRPr="00CE5C15">
        <w:rPr>
          <w:sz w:val="28"/>
          <w:szCs w:val="28"/>
          <w:lang w:val="en-US"/>
        </w:rPr>
        <w:t>:</w:t>
      </w:r>
    </w:p>
    <w:p w:rsidR="0042115D" w:rsidRPr="00CE5C15" w:rsidRDefault="007138F9" w:rsidP="006E7E79">
      <w:pPr>
        <w:jc w:val="both"/>
        <w:rPr>
          <w:sz w:val="28"/>
          <w:szCs w:val="28"/>
        </w:rPr>
      </w:pPr>
      <w:r w:rsidRPr="00CE5C15">
        <w:rPr>
          <w:sz w:val="28"/>
          <w:szCs w:val="28"/>
        </w:rPr>
        <w:t>• ощущения нарушенной пространственной ориентации (“головокружение”);</w:t>
      </w:r>
    </w:p>
    <w:p w:rsidR="0042115D" w:rsidRPr="00CE5C15" w:rsidRDefault="007138F9" w:rsidP="006E7E79">
      <w:pPr>
        <w:jc w:val="both"/>
        <w:rPr>
          <w:sz w:val="28"/>
          <w:szCs w:val="28"/>
        </w:rPr>
      </w:pPr>
      <w:r w:rsidRPr="00CE5C15">
        <w:rPr>
          <w:sz w:val="28"/>
          <w:szCs w:val="28"/>
        </w:rPr>
        <w:t>• ощущения неустойчивости при стоянии или ходьбе (неустойчивость);</w:t>
      </w:r>
    </w:p>
    <w:p w:rsidR="0042115D" w:rsidRPr="00CE5C15" w:rsidRDefault="007138F9" w:rsidP="006E7E79">
      <w:pPr>
        <w:jc w:val="both"/>
        <w:rPr>
          <w:sz w:val="28"/>
          <w:szCs w:val="28"/>
        </w:rPr>
      </w:pPr>
      <w:r w:rsidRPr="00CE5C15">
        <w:rPr>
          <w:sz w:val="28"/>
          <w:szCs w:val="28"/>
        </w:rPr>
        <w:t xml:space="preserve">• ложные или искаженные ощущения покачивания, раскачивания, подпрыгивания (“внутреннее” </w:t>
      </w:r>
      <w:proofErr w:type="spellStart"/>
      <w:r w:rsidRPr="00CE5C15">
        <w:rPr>
          <w:sz w:val="28"/>
          <w:szCs w:val="28"/>
        </w:rPr>
        <w:t>невращательное</w:t>
      </w:r>
      <w:proofErr w:type="spellEnd"/>
      <w:r w:rsidRPr="00CE5C15">
        <w:rPr>
          <w:sz w:val="28"/>
          <w:szCs w:val="28"/>
        </w:rPr>
        <w:t xml:space="preserve"> головокружение) или аналогичные ощущения движения окружающей среды (“внешнее” </w:t>
      </w:r>
      <w:proofErr w:type="spellStart"/>
      <w:r w:rsidRPr="00CE5C15">
        <w:rPr>
          <w:sz w:val="28"/>
          <w:szCs w:val="28"/>
        </w:rPr>
        <w:t>невращательное</w:t>
      </w:r>
      <w:proofErr w:type="spellEnd"/>
      <w:r w:rsidRPr="00CE5C15">
        <w:rPr>
          <w:sz w:val="28"/>
          <w:szCs w:val="28"/>
        </w:rPr>
        <w:t xml:space="preserve"> головокружение).</w:t>
      </w:r>
    </w:p>
    <w:p w:rsidR="0042115D" w:rsidRPr="00CE5C15" w:rsidRDefault="007138F9" w:rsidP="006E7E79">
      <w:pPr>
        <w:jc w:val="both"/>
        <w:rPr>
          <w:sz w:val="28"/>
          <w:szCs w:val="28"/>
        </w:rPr>
      </w:pPr>
      <w:r w:rsidRPr="00CE5C15">
        <w:rPr>
          <w:sz w:val="28"/>
          <w:szCs w:val="28"/>
        </w:rPr>
        <w:t>ПППГ - хроническое вестибулярное расстройство, определяемое ниже представленными критериями. Для постановки диагноза необходимо соответствие всем 5 критериям А-Е:</w:t>
      </w:r>
    </w:p>
    <w:p w:rsidR="0042115D" w:rsidRPr="00CE5C15" w:rsidRDefault="007138F9" w:rsidP="006E7E79">
      <w:pPr>
        <w:ind w:firstLine="700"/>
        <w:jc w:val="both"/>
        <w:rPr>
          <w:sz w:val="28"/>
          <w:szCs w:val="28"/>
        </w:rPr>
      </w:pPr>
      <w:r w:rsidRPr="00CE5C15">
        <w:rPr>
          <w:sz w:val="28"/>
          <w:szCs w:val="28"/>
        </w:rPr>
        <w:t>А. Один или несколько симптомов головокружения или неустойчивости присутствуют в большинстве дней в течение 3 месяцев или более:</w:t>
      </w:r>
    </w:p>
    <w:p w:rsidR="0042115D" w:rsidRPr="00CE5C15" w:rsidRDefault="007138F9" w:rsidP="006E7E79">
      <w:pPr>
        <w:ind w:firstLine="700"/>
        <w:jc w:val="both"/>
        <w:rPr>
          <w:sz w:val="28"/>
          <w:szCs w:val="28"/>
        </w:rPr>
      </w:pPr>
      <w:r w:rsidRPr="00CE5C15">
        <w:rPr>
          <w:sz w:val="28"/>
          <w:szCs w:val="28"/>
        </w:rPr>
        <w:t>1. симптомы сохраняются в течение длительных (многочасовых) периодов времени, но могут усиливаться и ослабевать по интенсивности;</w:t>
      </w:r>
    </w:p>
    <w:p w:rsidR="0042115D" w:rsidRPr="00CE5C15" w:rsidRDefault="007138F9" w:rsidP="006E7E79">
      <w:pPr>
        <w:ind w:firstLine="700"/>
        <w:jc w:val="both"/>
        <w:rPr>
          <w:sz w:val="28"/>
          <w:szCs w:val="28"/>
        </w:rPr>
      </w:pPr>
      <w:r w:rsidRPr="00CE5C15">
        <w:rPr>
          <w:sz w:val="28"/>
          <w:szCs w:val="28"/>
        </w:rPr>
        <w:t>2. симптомы не обязательно должны присутствовать непрерывно в течение всего дня.</w:t>
      </w:r>
    </w:p>
    <w:p w:rsidR="0042115D" w:rsidRPr="00CE5C15" w:rsidRDefault="007138F9" w:rsidP="006E7E79">
      <w:pPr>
        <w:ind w:firstLine="700"/>
        <w:jc w:val="both"/>
        <w:rPr>
          <w:sz w:val="28"/>
          <w:szCs w:val="28"/>
        </w:rPr>
      </w:pPr>
      <w:r w:rsidRPr="00CE5C15">
        <w:rPr>
          <w:sz w:val="28"/>
          <w:szCs w:val="28"/>
        </w:rPr>
        <w:t>B. Постоянные симптомы возникают без определенной провокации, но усугубляются тремя факторами:</w:t>
      </w:r>
    </w:p>
    <w:p w:rsidR="0042115D" w:rsidRPr="00CE5C15" w:rsidRDefault="007138F9" w:rsidP="006E7E79">
      <w:pPr>
        <w:ind w:firstLine="700"/>
        <w:rPr>
          <w:sz w:val="28"/>
          <w:szCs w:val="28"/>
        </w:rPr>
      </w:pPr>
      <w:r w:rsidRPr="00CE5C15">
        <w:rPr>
          <w:sz w:val="28"/>
          <w:szCs w:val="28"/>
        </w:rPr>
        <w:t>1. вертикальное положение;</w:t>
      </w:r>
    </w:p>
    <w:p w:rsidR="0042115D" w:rsidRPr="00CE5C15" w:rsidRDefault="007138F9" w:rsidP="006E7E79">
      <w:pPr>
        <w:ind w:firstLine="700"/>
        <w:rPr>
          <w:sz w:val="28"/>
          <w:szCs w:val="28"/>
        </w:rPr>
      </w:pPr>
      <w:r w:rsidRPr="00CE5C15">
        <w:rPr>
          <w:sz w:val="28"/>
          <w:szCs w:val="28"/>
        </w:rPr>
        <w:t>2. активное или пассивное движение без учета направления или положения;</w:t>
      </w:r>
    </w:p>
    <w:p w:rsidR="0042115D" w:rsidRPr="00CE5C15" w:rsidRDefault="007138F9" w:rsidP="006E7E79">
      <w:pPr>
        <w:ind w:firstLine="700"/>
        <w:rPr>
          <w:sz w:val="28"/>
          <w:szCs w:val="28"/>
        </w:rPr>
      </w:pPr>
      <w:r w:rsidRPr="00CE5C15">
        <w:rPr>
          <w:sz w:val="28"/>
          <w:szCs w:val="28"/>
        </w:rPr>
        <w:t>3. воздействие движущихся зрительных стимулов или сложных зрительных образов.</w:t>
      </w:r>
    </w:p>
    <w:p w:rsidR="0042115D" w:rsidRPr="00CE5C15" w:rsidRDefault="007138F9" w:rsidP="006E7E79">
      <w:pPr>
        <w:ind w:firstLine="700"/>
        <w:jc w:val="both"/>
        <w:rPr>
          <w:sz w:val="28"/>
          <w:szCs w:val="28"/>
        </w:rPr>
      </w:pPr>
      <w:r w:rsidRPr="00CE5C15">
        <w:rPr>
          <w:sz w:val="28"/>
          <w:szCs w:val="28"/>
        </w:rPr>
        <w:t xml:space="preserve">C. Расстройство провоцируется состояниями, вызывающими головокружение, неустойчивость или проблемы с равновесием, включая острые, </w:t>
      </w:r>
      <w:r w:rsidRPr="00CE5C15">
        <w:rPr>
          <w:sz w:val="28"/>
          <w:szCs w:val="28"/>
        </w:rPr>
        <w:lastRenderedPageBreak/>
        <w:t xml:space="preserve">эпизодические или хронические вестибулярные синдромы, другие неврологические или медицинские </w:t>
      </w:r>
      <w:proofErr w:type="gramStart"/>
      <w:r w:rsidRPr="00CE5C15">
        <w:rPr>
          <w:sz w:val="28"/>
          <w:szCs w:val="28"/>
        </w:rPr>
        <w:t>заболевания</w:t>
      </w:r>
      <w:proofErr w:type="gramEnd"/>
      <w:r w:rsidRPr="00CE5C15">
        <w:rPr>
          <w:sz w:val="28"/>
          <w:szCs w:val="28"/>
        </w:rPr>
        <w:t xml:space="preserve"> или психологический стресс.</w:t>
      </w:r>
    </w:p>
    <w:p w:rsidR="0042115D" w:rsidRPr="00CE5C15" w:rsidRDefault="007138F9" w:rsidP="006E7E79">
      <w:pPr>
        <w:ind w:firstLine="700"/>
        <w:jc w:val="both"/>
        <w:rPr>
          <w:sz w:val="28"/>
          <w:szCs w:val="28"/>
        </w:rPr>
      </w:pPr>
      <w:r w:rsidRPr="00CE5C15">
        <w:rPr>
          <w:sz w:val="28"/>
          <w:szCs w:val="28"/>
        </w:rPr>
        <w:t>1. когда провоцирующим фактором является острое или эпизодическое состояние, симптомы укладываются в схему критерия A по мере разрешения провоцирующего фактора, но они могут возникать сначала периодически, а затем консолидироваться в постоянное течение;</w:t>
      </w:r>
    </w:p>
    <w:p w:rsidR="0042115D" w:rsidRPr="00CE5C15" w:rsidRDefault="007138F9" w:rsidP="006E7E79">
      <w:pPr>
        <w:ind w:firstLine="700"/>
        <w:jc w:val="both"/>
        <w:rPr>
          <w:sz w:val="28"/>
          <w:szCs w:val="28"/>
        </w:rPr>
      </w:pPr>
      <w:r w:rsidRPr="00CE5C15">
        <w:rPr>
          <w:sz w:val="28"/>
          <w:szCs w:val="28"/>
        </w:rPr>
        <w:t>2. когда провоцирующим фактором является хронический синдром, симптомы могут сначала развиваться медленно, затем постепенно ухудшаться.</w:t>
      </w:r>
    </w:p>
    <w:p w:rsidR="0042115D" w:rsidRPr="00CE5C15" w:rsidRDefault="007138F9" w:rsidP="006E7E79">
      <w:pPr>
        <w:ind w:firstLine="700"/>
        <w:jc w:val="both"/>
        <w:rPr>
          <w:sz w:val="28"/>
          <w:szCs w:val="28"/>
        </w:rPr>
      </w:pPr>
      <w:r w:rsidRPr="00CE5C15">
        <w:rPr>
          <w:sz w:val="28"/>
          <w:szCs w:val="28"/>
        </w:rPr>
        <w:t>D. Симптомы вызывают значительный стресс или функциональные нарушения.</w:t>
      </w:r>
    </w:p>
    <w:p w:rsidR="0042115D" w:rsidRPr="00CE5C15" w:rsidRDefault="007138F9" w:rsidP="006E7E79">
      <w:pPr>
        <w:ind w:firstLine="720"/>
        <w:jc w:val="both"/>
        <w:rPr>
          <w:sz w:val="28"/>
          <w:szCs w:val="28"/>
        </w:rPr>
      </w:pPr>
      <w:r w:rsidRPr="00CE5C15">
        <w:rPr>
          <w:sz w:val="28"/>
          <w:szCs w:val="28"/>
        </w:rPr>
        <w:t>E. Симптомы не объясняются другим заболеванием или расстройством.</w:t>
      </w:r>
    </w:p>
    <w:p w:rsidR="0042115D" w:rsidRPr="00CE5C15" w:rsidRDefault="007138F9" w:rsidP="006E7E79">
      <w:pPr>
        <w:ind w:firstLine="720"/>
        <w:jc w:val="both"/>
        <w:rPr>
          <w:color w:val="000000"/>
          <w:sz w:val="28"/>
          <w:szCs w:val="28"/>
        </w:rPr>
      </w:pPr>
      <w:r w:rsidRPr="00CE5C15">
        <w:rPr>
          <w:b/>
          <w:color w:val="000000"/>
          <w:sz w:val="28"/>
          <w:szCs w:val="28"/>
        </w:rPr>
        <w:t>2.1.2. Анамнез</w:t>
      </w:r>
      <w:r w:rsidRPr="00CE5C15">
        <w:rPr>
          <w:color w:val="000000"/>
          <w:sz w:val="28"/>
          <w:szCs w:val="28"/>
        </w:rPr>
        <w:t>:</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2.1.2.1.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jc w:val="both"/>
        <w:rPr>
          <w:color w:val="202124"/>
          <w:sz w:val="28"/>
          <w:szCs w:val="28"/>
        </w:rPr>
      </w:pPr>
      <w:r w:rsidRPr="00CE5C15">
        <w:rPr>
          <w:color w:val="202124"/>
          <w:sz w:val="28"/>
          <w:szCs w:val="28"/>
        </w:rPr>
        <w:t xml:space="preserve">Для БМ характерна клиническая триада симптомов, прекрасно описанная еще в 1861 г. известным французским врачом </w:t>
      </w:r>
      <w:proofErr w:type="spellStart"/>
      <w:r w:rsidRPr="00CE5C15">
        <w:rPr>
          <w:color w:val="202124"/>
          <w:sz w:val="28"/>
          <w:szCs w:val="28"/>
        </w:rPr>
        <w:t>Проспером</w:t>
      </w:r>
      <w:proofErr w:type="spellEnd"/>
      <w:r w:rsidRPr="00CE5C15">
        <w:rPr>
          <w:color w:val="202124"/>
          <w:sz w:val="28"/>
          <w:szCs w:val="28"/>
        </w:rPr>
        <w:t xml:space="preserve"> </w:t>
      </w:r>
      <w:proofErr w:type="spellStart"/>
      <w:r w:rsidRPr="00CE5C15">
        <w:rPr>
          <w:color w:val="202124"/>
          <w:sz w:val="28"/>
          <w:szCs w:val="28"/>
        </w:rPr>
        <w:t>Меньером</w:t>
      </w:r>
      <w:proofErr w:type="spellEnd"/>
      <w:r w:rsidRPr="00CE5C15">
        <w:rPr>
          <w:color w:val="202124"/>
          <w:sz w:val="28"/>
          <w:szCs w:val="28"/>
        </w:rPr>
        <w:t>.</w:t>
      </w:r>
    </w:p>
    <w:p w:rsidR="0042115D" w:rsidRPr="00CE5C15" w:rsidRDefault="007138F9" w:rsidP="006E7E79">
      <w:pPr>
        <w:jc w:val="both"/>
        <w:rPr>
          <w:color w:val="202124"/>
          <w:sz w:val="28"/>
          <w:szCs w:val="28"/>
        </w:rPr>
      </w:pPr>
      <w:r w:rsidRPr="00CE5C15">
        <w:rPr>
          <w:color w:val="202124"/>
          <w:sz w:val="28"/>
          <w:szCs w:val="28"/>
          <w:u w:val="single"/>
        </w:rPr>
        <w:t>Приступы системного головокружения</w:t>
      </w:r>
      <w:r w:rsidRPr="00CE5C15">
        <w:rPr>
          <w:color w:val="202124"/>
          <w:sz w:val="28"/>
          <w:szCs w:val="28"/>
        </w:rPr>
        <w:t xml:space="preserve">. Приступы системного головокружения при болезни </w:t>
      </w:r>
      <w:proofErr w:type="spellStart"/>
      <w:r w:rsidRPr="00CE5C15">
        <w:rPr>
          <w:color w:val="202124"/>
          <w:sz w:val="28"/>
          <w:szCs w:val="28"/>
        </w:rPr>
        <w:t>Меньера</w:t>
      </w:r>
      <w:proofErr w:type="spellEnd"/>
      <w:r w:rsidRPr="00CE5C15">
        <w:rPr>
          <w:color w:val="202124"/>
          <w:sz w:val="28"/>
          <w:szCs w:val="28"/>
        </w:rPr>
        <w:t xml:space="preserve"> очень характерные. Они возникают внезапно, в любое время суток и в любое время года, на фоне «полного здоровья», ничем не провоцируются, иногда имеют ауру в виде усиления или появления заложенности больного уха, шума в ухе и др. Эти приступы всегда сопровождаются различными вегетативными проявлениями, основным из которых является тошнота и рвота; длятся несколько часов (чаще 4-6 ч.), самостоятельно, без применения каких-либо медикаментозных препаратов, проходят. Шум в ухе – односторонний, чаще всего низко- или среднечастотный, усиливающийся до и во время приступа системного головокружения.</w:t>
      </w:r>
    </w:p>
    <w:p w:rsidR="0042115D" w:rsidRPr="00CE5C15" w:rsidRDefault="007138F9" w:rsidP="006E7E79">
      <w:pPr>
        <w:ind w:firstLine="720"/>
        <w:jc w:val="both"/>
        <w:rPr>
          <w:color w:val="202124"/>
          <w:sz w:val="28"/>
          <w:szCs w:val="28"/>
        </w:rPr>
      </w:pPr>
      <w:r w:rsidRPr="00CE5C15">
        <w:rPr>
          <w:color w:val="202124"/>
          <w:sz w:val="28"/>
          <w:szCs w:val="28"/>
          <w:u w:val="single"/>
        </w:rPr>
        <w:t>Тугоухость</w:t>
      </w:r>
      <w:r w:rsidRPr="00CE5C15">
        <w:rPr>
          <w:color w:val="202124"/>
          <w:sz w:val="28"/>
          <w:szCs w:val="28"/>
        </w:rPr>
        <w:t xml:space="preserve">. Тугоухость при БМ тоже имеет свои характерные особенности. Она прежде всего односторонняя, носит флюктуирующий характер, а при </w:t>
      </w:r>
      <w:proofErr w:type="spellStart"/>
      <w:r w:rsidRPr="00CE5C15">
        <w:rPr>
          <w:color w:val="202124"/>
          <w:sz w:val="28"/>
          <w:szCs w:val="28"/>
        </w:rPr>
        <w:t>аудиологическом</w:t>
      </w:r>
      <w:proofErr w:type="spellEnd"/>
      <w:r w:rsidRPr="00CE5C15">
        <w:rPr>
          <w:color w:val="202124"/>
          <w:sz w:val="28"/>
          <w:szCs w:val="28"/>
        </w:rPr>
        <w:t xml:space="preserve"> исследовании определяется так называемая скалярная или ложная </w:t>
      </w:r>
      <w:proofErr w:type="spellStart"/>
      <w:r w:rsidRPr="00CE5C15">
        <w:rPr>
          <w:color w:val="202124"/>
          <w:sz w:val="28"/>
          <w:szCs w:val="28"/>
        </w:rPr>
        <w:t>сенсоневральная</w:t>
      </w:r>
      <w:proofErr w:type="spellEnd"/>
      <w:r w:rsidRPr="00CE5C15">
        <w:rPr>
          <w:color w:val="202124"/>
          <w:sz w:val="28"/>
          <w:szCs w:val="28"/>
        </w:rPr>
        <w:t xml:space="preserve"> тугоухость – горизонтальный или восходящий тип </w:t>
      </w:r>
      <w:proofErr w:type="spellStart"/>
      <w:r w:rsidRPr="00CE5C15">
        <w:rPr>
          <w:color w:val="202124"/>
          <w:sz w:val="28"/>
          <w:szCs w:val="28"/>
        </w:rPr>
        <w:t>аудиологической</w:t>
      </w:r>
      <w:proofErr w:type="spellEnd"/>
      <w:r w:rsidRPr="00CE5C15">
        <w:rPr>
          <w:color w:val="202124"/>
          <w:sz w:val="28"/>
          <w:szCs w:val="28"/>
        </w:rPr>
        <w:t xml:space="preserve"> кривой с костно-воздушным интервалом (КВИ 5-10 дБ) в низком или среднем диапазоне частот. Нормальные пороги ультразвука (УЗВ) и </w:t>
      </w:r>
      <w:proofErr w:type="spellStart"/>
      <w:r w:rsidRPr="00CE5C15">
        <w:rPr>
          <w:color w:val="202124"/>
          <w:sz w:val="28"/>
          <w:szCs w:val="28"/>
        </w:rPr>
        <w:t>латерализация</w:t>
      </w:r>
      <w:proofErr w:type="spellEnd"/>
      <w:r w:rsidRPr="00CE5C15">
        <w:rPr>
          <w:color w:val="202124"/>
          <w:sz w:val="28"/>
          <w:szCs w:val="28"/>
        </w:rPr>
        <w:t xml:space="preserve"> его в сторону хуже слышащего уха.</w:t>
      </w:r>
    </w:p>
    <w:p w:rsidR="0042115D" w:rsidRPr="00CE5C15" w:rsidRDefault="007138F9" w:rsidP="006E7E79">
      <w:pPr>
        <w:ind w:firstLine="720"/>
        <w:jc w:val="both"/>
        <w:rPr>
          <w:color w:val="202124"/>
          <w:sz w:val="28"/>
          <w:szCs w:val="28"/>
        </w:rPr>
      </w:pPr>
      <w:r w:rsidRPr="00CE5C15">
        <w:rPr>
          <w:color w:val="202124"/>
          <w:sz w:val="28"/>
          <w:szCs w:val="28"/>
        </w:rPr>
        <w:t>В развитии БМ выделяют три стадии.</w:t>
      </w:r>
    </w:p>
    <w:p w:rsidR="0042115D" w:rsidRPr="00CE5C15" w:rsidRDefault="007138F9" w:rsidP="006E7E79">
      <w:pPr>
        <w:jc w:val="both"/>
        <w:rPr>
          <w:color w:val="202124"/>
          <w:sz w:val="28"/>
          <w:szCs w:val="28"/>
        </w:rPr>
      </w:pPr>
      <w:r w:rsidRPr="00CE5C15">
        <w:rPr>
          <w:i/>
          <w:color w:val="202124"/>
          <w:sz w:val="28"/>
          <w:szCs w:val="28"/>
        </w:rPr>
        <w:t>Первая стадия</w:t>
      </w:r>
      <w:r w:rsidRPr="00CE5C15">
        <w:rPr>
          <w:color w:val="202124"/>
          <w:sz w:val="28"/>
          <w:szCs w:val="28"/>
        </w:rPr>
        <w:t xml:space="preserve"> – начальная. Приступы системного головокружения возникают редко 1-2 раза в год, а то и в 2-3 года. Эти приступы появляются в любое время суток, продолжаются в среднем от 1 до 3 часов, сопровождаются тошнотой и рвотой. Шум в ухе, заложенность или ощущение распирания в ухе возникают до или во время приступа, но не являются постоянными симптомами. Одностороннее снижение слуха возникает или усиливается в момент приступа, то есть, для первой стадии заболевания характерна флюктуация слуха – его периодическое ухудшение, как правило, перед началом приступа головокружения, и последующее улучшение. Некоторые больные сообщают о значительном улучшении слуха сразу же после </w:t>
      </w:r>
      <w:r w:rsidRPr="00CE5C15">
        <w:rPr>
          <w:color w:val="202124"/>
          <w:sz w:val="28"/>
          <w:szCs w:val="28"/>
        </w:rPr>
        <w:lastRenderedPageBreak/>
        <w:t>приступа и последующем его снижении в течение ближайших суток до обычного уровня.</w:t>
      </w:r>
    </w:p>
    <w:p w:rsidR="0042115D" w:rsidRPr="00CE5C15" w:rsidRDefault="007138F9" w:rsidP="006E7E79">
      <w:pPr>
        <w:ind w:firstLine="720"/>
        <w:jc w:val="both"/>
        <w:rPr>
          <w:color w:val="202124"/>
          <w:sz w:val="28"/>
          <w:szCs w:val="28"/>
        </w:rPr>
      </w:pPr>
      <w:r w:rsidRPr="00CE5C15">
        <w:rPr>
          <w:i/>
          <w:color w:val="202124"/>
          <w:sz w:val="28"/>
          <w:szCs w:val="28"/>
        </w:rPr>
        <w:t>Вторая стадия</w:t>
      </w:r>
      <w:r w:rsidRPr="00CE5C15">
        <w:rPr>
          <w:color w:val="202124"/>
          <w:sz w:val="28"/>
          <w:szCs w:val="28"/>
        </w:rPr>
        <w:t xml:space="preserve"> – разгар заболевания. Приступы приобретают типичный для БМ характер с интенсивным системным головокружением и выраженными вегетативными проявлениями, возникают несколько раз в неделю (ежедневно) или несколько раз в месяц. Шум в ушах беспокоит больного постоянно, нередко усиливаясь в момент приступа. Характерно ежедневное ощущение заложенности, дискомфорта в пораженном ухе. Снижение слуха прогрессирует от приступа к приступу.</w:t>
      </w:r>
    </w:p>
    <w:p w:rsidR="0042115D" w:rsidRPr="00CE5C15" w:rsidRDefault="007138F9" w:rsidP="006E7E79">
      <w:pPr>
        <w:ind w:firstLine="720"/>
        <w:jc w:val="both"/>
        <w:rPr>
          <w:color w:val="202124"/>
          <w:sz w:val="28"/>
          <w:szCs w:val="28"/>
        </w:rPr>
      </w:pPr>
      <w:r w:rsidRPr="00CE5C15">
        <w:rPr>
          <w:i/>
          <w:color w:val="202124"/>
          <w:sz w:val="28"/>
          <w:szCs w:val="28"/>
        </w:rPr>
        <w:t>Третья стадия</w:t>
      </w:r>
      <w:r w:rsidRPr="00CE5C15">
        <w:rPr>
          <w:color w:val="202124"/>
          <w:sz w:val="28"/>
          <w:szCs w:val="28"/>
        </w:rPr>
        <w:t xml:space="preserve"> – затухающая стадия. Происходит </w:t>
      </w:r>
      <w:proofErr w:type="spellStart"/>
      <w:r w:rsidRPr="00CE5C15">
        <w:rPr>
          <w:color w:val="202124"/>
          <w:sz w:val="28"/>
          <w:szCs w:val="28"/>
        </w:rPr>
        <w:t>урежение</w:t>
      </w:r>
      <w:proofErr w:type="spellEnd"/>
      <w:r w:rsidRPr="00CE5C15">
        <w:rPr>
          <w:color w:val="202124"/>
          <w:sz w:val="28"/>
          <w:szCs w:val="28"/>
        </w:rPr>
        <w:t xml:space="preserve"> или полное исчезновение типичных приступов системного головокружения, но больного постоянно беспокоит ощущение шаткости и неустойчивости. Отмечается выраженное снижение слуха на больное ухо, часто на этой стадии в процесс вовлекается второе ухо. Возможно возникновение </w:t>
      </w:r>
      <w:proofErr w:type="spellStart"/>
      <w:r w:rsidRPr="00CE5C15">
        <w:rPr>
          <w:color w:val="202124"/>
          <w:sz w:val="28"/>
          <w:szCs w:val="28"/>
        </w:rPr>
        <w:t>отолитовых</w:t>
      </w:r>
      <w:proofErr w:type="spellEnd"/>
      <w:r w:rsidRPr="00CE5C15">
        <w:rPr>
          <w:color w:val="202124"/>
          <w:sz w:val="28"/>
          <w:szCs w:val="28"/>
        </w:rPr>
        <w:t xml:space="preserve"> кризов Тумаркина – состояний, при которых возникают приступы внезапного падения, которые происходят вследствие резкого механического смещения </w:t>
      </w:r>
      <w:proofErr w:type="spellStart"/>
      <w:r w:rsidRPr="00CE5C15">
        <w:rPr>
          <w:color w:val="202124"/>
          <w:sz w:val="28"/>
          <w:szCs w:val="28"/>
        </w:rPr>
        <w:t>отолитовых</w:t>
      </w:r>
      <w:proofErr w:type="spellEnd"/>
      <w:r w:rsidRPr="00CE5C15">
        <w:rPr>
          <w:color w:val="202124"/>
          <w:sz w:val="28"/>
          <w:szCs w:val="28"/>
        </w:rPr>
        <w:t xml:space="preserve"> рецепторов, приводящих к внезапной активизации вестибулярных рефлексов. Такая тяжелая симптоматика может привести к серьезным травмам. С учетом частоты и длительности приступов головокружения, сохранения трудоспособности различают три степени тяжести БМ: тяжелая, средняя и легкая.</w:t>
      </w:r>
    </w:p>
    <w:p w:rsidR="0042115D" w:rsidRPr="00CE5C15" w:rsidRDefault="007138F9" w:rsidP="006E7E79">
      <w:pPr>
        <w:ind w:firstLine="720"/>
        <w:jc w:val="both"/>
        <w:rPr>
          <w:color w:val="202124"/>
          <w:sz w:val="28"/>
          <w:szCs w:val="28"/>
        </w:rPr>
      </w:pPr>
      <w:r w:rsidRPr="00CE5C15">
        <w:rPr>
          <w:color w:val="202124"/>
          <w:sz w:val="28"/>
          <w:szCs w:val="28"/>
        </w:rPr>
        <w:t>При тяжелой степени приступы головокружения частые (ежедневные или еженедельные) продолжительностью несколько часов со всем комплексом статокинетических и вегетативных расстройств, трудоспособность при этом потеряна. При средней степени тяжести приступы головокружения также достаточно частые (еженедельные или ежемесячные), продолжительностью несколько часов. Статокинетические расстройства – умеренные, вегетативные – выражены. Трудоспособность утрачена во время приступа головокружения и спустя несколько часов после него.</w:t>
      </w:r>
    </w:p>
    <w:p w:rsidR="0042115D" w:rsidRPr="00CE5C15" w:rsidRDefault="007138F9" w:rsidP="006E7E79">
      <w:pPr>
        <w:jc w:val="both"/>
        <w:rPr>
          <w:color w:val="202124"/>
          <w:sz w:val="28"/>
          <w:szCs w:val="28"/>
        </w:rPr>
      </w:pPr>
      <w:r w:rsidRPr="00CE5C15">
        <w:rPr>
          <w:color w:val="202124"/>
          <w:sz w:val="28"/>
          <w:szCs w:val="28"/>
        </w:rPr>
        <w:t>При легкой степени тяжести БМ приступы головокружения непродолжительные, с длительными (несколько месяцев или лет) ремиссиями.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2.1.2.4. Двусторонняя </w:t>
      </w:r>
      <w:proofErr w:type="spellStart"/>
      <w:r w:rsidRPr="00CE5C15">
        <w:rPr>
          <w:b/>
          <w:color w:val="000000"/>
          <w:sz w:val="28"/>
          <w:szCs w:val="28"/>
        </w:rPr>
        <w:t>вестибулопатия</w:t>
      </w:r>
      <w:proofErr w:type="spellEnd"/>
    </w:p>
    <w:p w:rsidR="0042115D" w:rsidRPr="00CE5C15" w:rsidRDefault="007138F9" w:rsidP="006E7E79">
      <w:pPr>
        <w:jc w:val="both"/>
        <w:rPr>
          <w:sz w:val="28"/>
          <w:szCs w:val="28"/>
        </w:rPr>
      </w:pPr>
      <w:r w:rsidRPr="00CE5C15">
        <w:rPr>
          <w:sz w:val="28"/>
          <w:szCs w:val="28"/>
        </w:rPr>
        <w:t xml:space="preserve">Было показано, что важными причинами ДВП являются широкий спектр этиологий. В серии случаев из 255 пациентов, зарегистрированных в 2007 году, этиология ДВП была установлена ​​примерно у 30% пациентов, а у остальных считалось, что она идиопатическая и дегенеративная. Три наиболее часто идентифицируемые причины ДВП включают: </w:t>
      </w:r>
      <w:proofErr w:type="spellStart"/>
      <w:r w:rsidRPr="00CE5C15">
        <w:rPr>
          <w:sz w:val="28"/>
          <w:szCs w:val="28"/>
        </w:rPr>
        <w:t>ототоксичные</w:t>
      </w:r>
      <w:proofErr w:type="spellEnd"/>
      <w:r w:rsidRPr="00CE5C15">
        <w:rPr>
          <w:sz w:val="28"/>
          <w:szCs w:val="28"/>
        </w:rPr>
        <w:t xml:space="preserve"> препараты (13%; гентамицин и другие </w:t>
      </w:r>
      <w:proofErr w:type="spellStart"/>
      <w:r w:rsidRPr="00CE5C15">
        <w:rPr>
          <w:sz w:val="28"/>
          <w:szCs w:val="28"/>
        </w:rPr>
        <w:t>ототоксичные</w:t>
      </w:r>
      <w:proofErr w:type="spellEnd"/>
      <w:r w:rsidRPr="00CE5C15">
        <w:rPr>
          <w:sz w:val="28"/>
          <w:szCs w:val="28"/>
        </w:rPr>
        <w:t xml:space="preserve"> антибиотики, противораковая химиотерапия, петлевые диуретики, аспирин в очень высоких дозах или стиролы), двусторонняя болезнь </w:t>
      </w:r>
      <w:proofErr w:type="spellStart"/>
      <w:r w:rsidRPr="00CE5C15">
        <w:rPr>
          <w:sz w:val="28"/>
          <w:szCs w:val="28"/>
        </w:rPr>
        <w:t>Меньера</w:t>
      </w:r>
      <w:proofErr w:type="spellEnd"/>
      <w:r w:rsidRPr="00CE5C15">
        <w:rPr>
          <w:sz w:val="28"/>
          <w:szCs w:val="28"/>
        </w:rPr>
        <w:t xml:space="preserve"> (7%) и менингит (5%). Другие причины: а) опухоли: двусторонняя вестибулярная </w:t>
      </w:r>
      <w:proofErr w:type="spellStart"/>
      <w:r w:rsidRPr="00CE5C15">
        <w:rPr>
          <w:sz w:val="28"/>
          <w:szCs w:val="28"/>
        </w:rPr>
        <w:t>шваннома</w:t>
      </w:r>
      <w:proofErr w:type="spellEnd"/>
      <w:r w:rsidRPr="00CE5C15">
        <w:rPr>
          <w:sz w:val="28"/>
          <w:szCs w:val="28"/>
        </w:rPr>
        <w:t xml:space="preserve"> при </w:t>
      </w:r>
      <w:proofErr w:type="spellStart"/>
      <w:r w:rsidRPr="00CE5C15">
        <w:rPr>
          <w:sz w:val="28"/>
          <w:szCs w:val="28"/>
        </w:rPr>
        <w:t>нейрофиброматозе</w:t>
      </w:r>
      <w:proofErr w:type="spellEnd"/>
      <w:r w:rsidRPr="00CE5C15">
        <w:rPr>
          <w:sz w:val="28"/>
          <w:szCs w:val="28"/>
        </w:rPr>
        <w:t xml:space="preserve"> 2 типа, менингеальный </w:t>
      </w:r>
      <w:proofErr w:type="spellStart"/>
      <w:r w:rsidRPr="00CE5C15">
        <w:rPr>
          <w:sz w:val="28"/>
          <w:szCs w:val="28"/>
        </w:rPr>
        <w:t>карциноматоз</w:t>
      </w:r>
      <w:proofErr w:type="spellEnd"/>
      <w:r w:rsidRPr="00CE5C15">
        <w:rPr>
          <w:sz w:val="28"/>
          <w:szCs w:val="28"/>
        </w:rPr>
        <w:t xml:space="preserve">, инфильтрация основания черепа или вследствие облучения опухоли; б) аутоиммунные заболевания, такие как синдром Когана, </w:t>
      </w:r>
      <w:proofErr w:type="spellStart"/>
      <w:r w:rsidRPr="00CE5C15">
        <w:rPr>
          <w:sz w:val="28"/>
          <w:szCs w:val="28"/>
        </w:rPr>
        <w:t>нейросаркоидоз</w:t>
      </w:r>
      <w:proofErr w:type="spellEnd"/>
      <w:r w:rsidRPr="00CE5C15">
        <w:rPr>
          <w:sz w:val="28"/>
          <w:szCs w:val="28"/>
        </w:rPr>
        <w:t xml:space="preserve">, болезнь </w:t>
      </w:r>
      <w:proofErr w:type="spellStart"/>
      <w:r w:rsidRPr="00CE5C15">
        <w:rPr>
          <w:sz w:val="28"/>
          <w:szCs w:val="28"/>
        </w:rPr>
        <w:t>Бехчета</w:t>
      </w:r>
      <w:proofErr w:type="spellEnd"/>
      <w:r w:rsidRPr="00CE5C15">
        <w:rPr>
          <w:sz w:val="28"/>
          <w:szCs w:val="28"/>
        </w:rPr>
        <w:t xml:space="preserve">, церебральный </w:t>
      </w:r>
      <w:proofErr w:type="spellStart"/>
      <w:r w:rsidRPr="00CE5C15">
        <w:rPr>
          <w:sz w:val="28"/>
          <w:szCs w:val="28"/>
        </w:rPr>
        <w:t>васкулит</w:t>
      </w:r>
      <w:proofErr w:type="spellEnd"/>
      <w:r w:rsidRPr="00CE5C15">
        <w:rPr>
          <w:sz w:val="28"/>
          <w:szCs w:val="28"/>
        </w:rPr>
        <w:t xml:space="preserve">, системная красная </w:t>
      </w:r>
      <w:r w:rsidRPr="00CE5C15">
        <w:rPr>
          <w:sz w:val="28"/>
          <w:szCs w:val="28"/>
        </w:rPr>
        <w:lastRenderedPageBreak/>
        <w:t xml:space="preserve">волчанка, гранулематозный </w:t>
      </w:r>
      <w:proofErr w:type="spellStart"/>
      <w:r w:rsidRPr="00CE5C15">
        <w:rPr>
          <w:sz w:val="28"/>
          <w:szCs w:val="28"/>
        </w:rPr>
        <w:t>полиангиит</w:t>
      </w:r>
      <w:proofErr w:type="spellEnd"/>
      <w:r w:rsidRPr="00CE5C15">
        <w:rPr>
          <w:sz w:val="28"/>
          <w:szCs w:val="28"/>
        </w:rPr>
        <w:t xml:space="preserve"> (</w:t>
      </w:r>
      <w:proofErr w:type="spellStart"/>
      <w:r w:rsidRPr="00CE5C15">
        <w:rPr>
          <w:sz w:val="28"/>
          <w:szCs w:val="28"/>
        </w:rPr>
        <w:t>гранулематоз</w:t>
      </w:r>
      <w:proofErr w:type="spellEnd"/>
      <w:r w:rsidRPr="00CE5C15">
        <w:rPr>
          <w:sz w:val="28"/>
          <w:szCs w:val="28"/>
        </w:rPr>
        <w:t xml:space="preserve"> </w:t>
      </w:r>
      <w:proofErr w:type="spellStart"/>
      <w:r w:rsidRPr="00CE5C15">
        <w:rPr>
          <w:sz w:val="28"/>
          <w:szCs w:val="28"/>
        </w:rPr>
        <w:t>Вегенера</w:t>
      </w:r>
      <w:proofErr w:type="spellEnd"/>
      <w:r w:rsidRPr="00CE5C15">
        <w:rPr>
          <w:sz w:val="28"/>
          <w:szCs w:val="28"/>
        </w:rPr>
        <w:t xml:space="preserve">); в) более редкие причины, такие как двустороннее сотрясение лабиринта или поверхностный сидероз. В другой серии случаев из 154 пациентов с ДВП наиболее распространенными определенными этиологиями были болезнь </w:t>
      </w:r>
      <w:proofErr w:type="spellStart"/>
      <w:r w:rsidRPr="00CE5C15">
        <w:rPr>
          <w:sz w:val="28"/>
          <w:szCs w:val="28"/>
        </w:rPr>
        <w:t>Меньера</w:t>
      </w:r>
      <w:proofErr w:type="spellEnd"/>
      <w:r w:rsidRPr="00CE5C15">
        <w:rPr>
          <w:sz w:val="28"/>
          <w:szCs w:val="28"/>
        </w:rPr>
        <w:t xml:space="preserve"> и </w:t>
      </w:r>
      <w:proofErr w:type="spellStart"/>
      <w:r w:rsidRPr="00CE5C15">
        <w:rPr>
          <w:sz w:val="28"/>
          <w:szCs w:val="28"/>
        </w:rPr>
        <w:t>ототоксическое</w:t>
      </w:r>
      <w:proofErr w:type="spellEnd"/>
      <w:r w:rsidRPr="00CE5C15">
        <w:rPr>
          <w:sz w:val="28"/>
          <w:szCs w:val="28"/>
        </w:rPr>
        <w:t xml:space="preserve"> воздействие, за которыми следовали инфекционные и генетические причины. Действительно, недавние достижения в области генетики человека привели к выявлению четких генетических причин у 15% одной когорты ДВП, а еще у 10% предположительно была вероятная генетическая причина. Доля пациентов с определенной этиологией в этом исследовании составила 47%. У некоторых пациентов с ДВП может быть мозжечковый синдром с бьющим вниз нистагмом. Такие случаи, вероятно, связаны с </w:t>
      </w:r>
      <w:proofErr w:type="spellStart"/>
      <w:r w:rsidRPr="00CE5C15">
        <w:rPr>
          <w:sz w:val="28"/>
          <w:szCs w:val="28"/>
        </w:rPr>
        <w:t>нейродегенеративным</w:t>
      </w:r>
      <w:proofErr w:type="spellEnd"/>
      <w:r w:rsidRPr="00CE5C15">
        <w:rPr>
          <w:sz w:val="28"/>
          <w:szCs w:val="28"/>
        </w:rPr>
        <w:t xml:space="preserve"> заболеванием, которое поражает вестибулярные ганглии и мозжечок; оно часто встречается с дополнительной невропатией: мозжечковой атаксией с невропатией и синдромом вестибулярной арефлексии (CANVAS). Такое сочетание симптомов встречается у 10%–20% пациентов с ДВП в некоторых сериях случаев.</w:t>
      </w:r>
    </w:p>
    <w:p w:rsidR="0042115D" w:rsidRPr="00CE5C15" w:rsidRDefault="007138F9" w:rsidP="006E7E79">
      <w:pPr>
        <w:jc w:val="both"/>
        <w:rPr>
          <w:sz w:val="28"/>
          <w:szCs w:val="28"/>
        </w:rPr>
      </w:pPr>
      <w:r w:rsidRPr="00CE5C15">
        <w:rPr>
          <w:sz w:val="28"/>
          <w:szCs w:val="28"/>
        </w:rPr>
        <w:t xml:space="preserve">Предрасполагающие генетические факторы подозреваются, но плохо изучены для пациентов с идиопатической потерей вестибулярной функции. Генетические факторы восприимчивости к токсическому повреждению были предложены на основе семейных случаев с ДВП с исключительной чувствительностью к </w:t>
      </w:r>
      <w:proofErr w:type="spellStart"/>
      <w:r w:rsidRPr="00CE5C15">
        <w:rPr>
          <w:sz w:val="28"/>
          <w:szCs w:val="28"/>
        </w:rPr>
        <w:t>аминогликозидам</w:t>
      </w:r>
      <w:proofErr w:type="spellEnd"/>
      <w:r w:rsidRPr="00CE5C15">
        <w:rPr>
          <w:sz w:val="28"/>
          <w:szCs w:val="28"/>
        </w:rPr>
        <w:t xml:space="preserve">, однако никаких </w:t>
      </w:r>
      <w:proofErr w:type="spellStart"/>
      <w:r w:rsidRPr="00CE5C15">
        <w:rPr>
          <w:sz w:val="28"/>
          <w:szCs w:val="28"/>
        </w:rPr>
        <w:t>митохондриальных</w:t>
      </w:r>
      <w:proofErr w:type="spellEnd"/>
      <w:r w:rsidRPr="00CE5C15">
        <w:rPr>
          <w:sz w:val="28"/>
          <w:szCs w:val="28"/>
        </w:rPr>
        <w:t xml:space="preserve"> аномалий или мутаций не было продемонстрировано. Подобно болезни </w:t>
      </w:r>
      <w:proofErr w:type="spellStart"/>
      <w:r w:rsidRPr="00CE5C15">
        <w:rPr>
          <w:sz w:val="28"/>
          <w:szCs w:val="28"/>
        </w:rPr>
        <w:t>Меньера</w:t>
      </w:r>
      <w:proofErr w:type="spellEnd"/>
      <w:r w:rsidRPr="00CE5C15">
        <w:rPr>
          <w:sz w:val="28"/>
          <w:szCs w:val="28"/>
        </w:rPr>
        <w:t xml:space="preserve">, семейная ДВП часто встречается при мигрени, что повышает вероятность избирательной уязвимости внутреннего уха к повреждениям, связанным с мигренью. Анализ сцепления в нескольких семьях с ДВП показал локус на хромосоме 6q. До сих пор не было выявлено никаких мутаций при ДВП с нормальным слухом, в отличие от постоянно растущего числа генетических локусов потери слуха. В заключение, было высказано предположение, что ДВП является моногенным расстройством с различными типами наследования, включая аутосомно-доминантный, аутосомно-рецессивный, сцепленный с полом или </w:t>
      </w:r>
      <w:proofErr w:type="spellStart"/>
      <w:r w:rsidRPr="00CE5C15">
        <w:rPr>
          <w:sz w:val="28"/>
          <w:szCs w:val="28"/>
        </w:rPr>
        <w:t>митохондриальный</w:t>
      </w:r>
      <w:proofErr w:type="spellEnd"/>
      <w:r w:rsidRPr="00CE5C15">
        <w:rPr>
          <w:sz w:val="28"/>
          <w:szCs w:val="28"/>
        </w:rPr>
        <w:t>. ДВП, связанная с мигренью, может быть сложным признаком, поскольку сама мигрень является сложным заболеванием. Продолжаются попытки охарактеризовать генетическую основу ДВП.</w:t>
      </w:r>
    </w:p>
    <w:p w:rsidR="0042115D" w:rsidRPr="00CE5C15" w:rsidRDefault="007138F9" w:rsidP="006E7E79">
      <w:pPr>
        <w:jc w:val="both"/>
        <w:rPr>
          <w:sz w:val="28"/>
          <w:szCs w:val="28"/>
        </w:rPr>
      </w:pPr>
      <w:r w:rsidRPr="00CE5C15">
        <w:rPr>
          <w:sz w:val="28"/>
          <w:szCs w:val="28"/>
        </w:rPr>
        <w:t xml:space="preserve">У детей основные заболевания, приводящие к ДВП, различны: например, различные врожденные пороки развития, такие как дисплазия внутреннего уха, синдром </w:t>
      </w:r>
      <w:proofErr w:type="spellStart"/>
      <w:r w:rsidRPr="00CE5C15">
        <w:rPr>
          <w:sz w:val="28"/>
          <w:szCs w:val="28"/>
        </w:rPr>
        <w:t>Ваарденбурга</w:t>
      </w:r>
      <w:proofErr w:type="spellEnd"/>
      <w:r w:rsidRPr="00CE5C15">
        <w:rPr>
          <w:sz w:val="28"/>
          <w:szCs w:val="28"/>
        </w:rPr>
        <w:t xml:space="preserve"> или </w:t>
      </w:r>
      <w:proofErr w:type="spellStart"/>
      <w:r w:rsidRPr="00CE5C15">
        <w:rPr>
          <w:sz w:val="28"/>
          <w:szCs w:val="28"/>
        </w:rPr>
        <w:t>Ушера</w:t>
      </w:r>
      <w:proofErr w:type="spellEnd"/>
      <w:r w:rsidRPr="00CE5C15">
        <w:rPr>
          <w:sz w:val="28"/>
          <w:szCs w:val="28"/>
        </w:rPr>
        <w:t xml:space="preserve">, которые часто сопровождаются глухотой, а также </w:t>
      </w:r>
      <w:proofErr w:type="spellStart"/>
      <w:r w:rsidRPr="00CE5C15">
        <w:rPr>
          <w:sz w:val="28"/>
          <w:szCs w:val="28"/>
        </w:rPr>
        <w:t>эмбриопатические</w:t>
      </w:r>
      <w:proofErr w:type="spellEnd"/>
      <w:r w:rsidRPr="00CE5C15">
        <w:rPr>
          <w:sz w:val="28"/>
          <w:szCs w:val="28"/>
        </w:rPr>
        <w:t xml:space="preserve"> инфекции (например, краснуха) или бактериальный менингит.</w:t>
      </w:r>
    </w:p>
    <w:p w:rsidR="0042115D" w:rsidRPr="00CE5C15" w:rsidRDefault="007138F9" w:rsidP="006E7E79">
      <w:pPr>
        <w:jc w:val="both"/>
        <w:rPr>
          <w:b/>
          <w:color w:val="000000"/>
          <w:sz w:val="28"/>
          <w:szCs w:val="28"/>
        </w:rPr>
      </w:pPr>
      <w:r w:rsidRPr="00CE5C15">
        <w:rPr>
          <w:sz w:val="28"/>
          <w:szCs w:val="28"/>
        </w:rPr>
        <w:t xml:space="preserve"> </w:t>
      </w:r>
      <w:r w:rsidRPr="00CE5C15">
        <w:rPr>
          <w:sz w:val="28"/>
          <w:szCs w:val="28"/>
        </w:rPr>
        <w:tab/>
      </w:r>
      <w:r w:rsidRPr="00CE5C15">
        <w:rPr>
          <w:b/>
          <w:color w:val="000000"/>
          <w:sz w:val="28"/>
          <w:szCs w:val="28"/>
        </w:rPr>
        <w:t>2.1.2.5. Лабиринтит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2.1.2.7.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color w:val="2A2A2A"/>
          <w:sz w:val="28"/>
          <w:szCs w:val="28"/>
        </w:rPr>
      </w:pPr>
      <w:r w:rsidRPr="00CE5C15">
        <w:rPr>
          <w:color w:val="2A2A2A"/>
          <w:sz w:val="28"/>
          <w:szCs w:val="28"/>
        </w:rPr>
        <w:t xml:space="preserve">Внезапная глухота или внезапная </w:t>
      </w:r>
      <w:proofErr w:type="spellStart"/>
      <w:r w:rsidRPr="00CE5C15">
        <w:rPr>
          <w:color w:val="2A2A2A"/>
          <w:sz w:val="28"/>
          <w:szCs w:val="28"/>
        </w:rPr>
        <w:t>сенсоневральная</w:t>
      </w:r>
      <w:proofErr w:type="spellEnd"/>
      <w:r w:rsidRPr="00CE5C15">
        <w:rPr>
          <w:color w:val="2A2A2A"/>
          <w:sz w:val="28"/>
          <w:szCs w:val="28"/>
        </w:rPr>
        <w:t xml:space="preserve"> потеря слуха ОСНТ имеет множество возможных причин.</w:t>
      </w:r>
    </w:p>
    <w:p w:rsidR="0042115D" w:rsidRPr="00CE5C15" w:rsidRDefault="007138F9" w:rsidP="006E7E79">
      <w:pPr>
        <w:jc w:val="both"/>
        <w:rPr>
          <w:color w:val="2A2A2A"/>
          <w:sz w:val="28"/>
          <w:szCs w:val="28"/>
        </w:rPr>
      </w:pPr>
      <w:r w:rsidRPr="00CE5C15">
        <w:rPr>
          <w:color w:val="2A2A2A"/>
          <w:sz w:val="28"/>
          <w:szCs w:val="28"/>
        </w:rPr>
        <w:t xml:space="preserve">Предполагаемая патофизиология идиопатической внезапной сенсорной потери </w:t>
      </w:r>
      <w:proofErr w:type="gramStart"/>
      <w:r w:rsidRPr="00CE5C15">
        <w:rPr>
          <w:color w:val="2A2A2A"/>
          <w:sz w:val="28"/>
          <w:szCs w:val="28"/>
        </w:rPr>
        <w:t>слуха  имеет</w:t>
      </w:r>
      <w:proofErr w:type="gramEnd"/>
      <w:r w:rsidRPr="00CE5C15">
        <w:rPr>
          <w:color w:val="2A2A2A"/>
          <w:sz w:val="28"/>
          <w:szCs w:val="28"/>
        </w:rPr>
        <w:t xml:space="preserve"> 4 теоретических пути, а именно:</w:t>
      </w:r>
    </w:p>
    <w:p w:rsidR="0042115D" w:rsidRPr="00CE5C15" w:rsidRDefault="007138F9" w:rsidP="006E7E79">
      <w:pPr>
        <w:ind w:left="900" w:hanging="360"/>
        <w:jc w:val="both"/>
        <w:rPr>
          <w:color w:val="2A2A2A"/>
          <w:sz w:val="28"/>
          <w:szCs w:val="28"/>
        </w:rPr>
      </w:pPr>
      <w:r w:rsidRPr="00CE5C15">
        <w:rPr>
          <w:color w:val="2A2A2A"/>
          <w:sz w:val="28"/>
          <w:szCs w:val="28"/>
        </w:rPr>
        <w:t>·        Лабиринтная вирусная инфекция</w:t>
      </w:r>
    </w:p>
    <w:p w:rsidR="0042115D" w:rsidRPr="00CE5C15" w:rsidRDefault="007138F9" w:rsidP="006E7E79">
      <w:pPr>
        <w:ind w:left="900" w:hanging="360"/>
        <w:jc w:val="both"/>
        <w:rPr>
          <w:color w:val="2A2A2A"/>
          <w:sz w:val="28"/>
          <w:szCs w:val="28"/>
        </w:rPr>
      </w:pPr>
      <w:r w:rsidRPr="00CE5C15">
        <w:rPr>
          <w:color w:val="2A2A2A"/>
          <w:sz w:val="28"/>
          <w:szCs w:val="28"/>
        </w:rPr>
        <w:lastRenderedPageBreak/>
        <w:t>·        Нарушение сосудистого лабиринта</w:t>
      </w:r>
    </w:p>
    <w:p w:rsidR="0042115D" w:rsidRPr="00CE5C15" w:rsidRDefault="007138F9" w:rsidP="006E7E79">
      <w:pPr>
        <w:ind w:left="900" w:hanging="360"/>
        <w:jc w:val="both"/>
        <w:rPr>
          <w:color w:val="2A2A2A"/>
          <w:sz w:val="28"/>
          <w:szCs w:val="28"/>
        </w:rPr>
      </w:pPr>
      <w:r w:rsidRPr="00CE5C15">
        <w:rPr>
          <w:color w:val="2A2A2A"/>
          <w:sz w:val="28"/>
          <w:szCs w:val="28"/>
        </w:rPr>
        <w:t xml:space="preserve">·        Разрывы </w:t>
      </w:r>
      <w:proofErr w:type="spellStart"/>
      <w:r w:rsidRPr="00CE5C15">
        <w:rPr>
          <w:color w:val="2A2A2A"/>
          <w:sz w:val="28"/>
          <w:szCs w:val="28"/>
        </w:rPr>
        <w:t>интракохлеарной</w:t>
      </w:r>
      <w:proofErr w:type="spellEnd"/>
      <w:r w:rsidRPr="00CE5C15">
        <w:rPr>
          <w:color w:val="2A2A2A"/>
          <w:sz w:val="28"/>
          <w:szCs w:val="28"/>
        </w:rPr>
        <w:t xml:space="preserve"> мембраны</w:t>
      </w:r>
    </w:p>
    <w:p w:rsidR="0042115D" w:rsidRPr="00CE5C15" w:rsidRDefault="007138F9" w:rsidP="006E7E79">
      <w:pPr>
        <w:ind w:left="900" w:hanging="360"/>
        <w:jc w:val="both"/>
        <w:rPr>
          <w:color w:val="2A2A2A"/>
          <w:sz w:val="28"/>
          <w:szCs w:val="28"/>
        </w:rPr>
      </w:pPr>
      <w:r w:rsidRPr="00CE5C15">
        <w:rPr>
          <w:color w:val="2A2A2A"/>
          <w:sz w:val="28"/>
          <w:szCs w:val="28"/>
        </w:rPr>
        <w:t xml:space="preserve">·        </w:t>
      </w:r>
      <w:proofErr w:type="spellStart"/>
      <w:r w:rsidRPr="00CE5C15">
        <w:rPr>
          <w:color w:val="2A2A2A"/>
          <w:sz w:val="28"/>
          <w:szCs w:val="28"/>
        </w:rPr>
        <w:t>Иммуноопосредованное</w:t>
      </w:r>
      <w:proofErr w:type="spellEnd"/>
      <w:r w:rsidRPr="00CE5C15">
        <w:rPr>
          <w:color w:val="2A2A2A"/>
          <w:sz w:val="28"/>
          <w:szCs w:val="28"/>
        </w:rPr>
        <w:t xml:space="preserve"> заболевание внутреннего уха.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2.1.2.8. Синдром Минора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2.1.2.9. Невринома слухового нерва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2.1.2.11. Вестибулярная мигрень</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В анамнезе при ВМ должно быть по меньшей мере пять эпизодов вестибулярных симптомов умеренной или выраженной интенсивности, продолжительностью от пяти минут до 72 часов, по меньшей мере половина из этих симптомов связаны с головной болью, характерной для мигрени либо сопровождаться фото- или </w:t>
      </w:r>
      <w:proofErr w:type="spellStart"/>
      <w:r w:rsidRPr="00CE5C15">
        <w:rPr>
          <w:color w:val="000000"/>
          <w:sz w:val="28"/>
          <w:szCs w:val="28"/>
        </w:rPr>
        <w:t>фонофобией</w:t>
      </w:r>
      <w:proofErr w:type="spellEnd"/>
      <w:r w:rsidRPr="00CE5C15">
        <w:rPr>
          <w:color w:val="000000"/>
          <w:sz w:val="28"/>
          <w:szCs w:val="28"/>
        </w:rPr>
        <w:t xml:space="preserve">, либо зрительной аурой. </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 xml:space="preserve">При такой детской форме мигрени как Доброкачественное пароксизмальное головокружение (ДПГ) не требуется наличия в анамнезе или на момент обращения у детей классической </w:t>
      </w:r>
      <w:proofErr w:type="spellStart"/>
      <w:r w:rsidRPr="00CE5C15">
        <w:rPr>
          <w:color w:val="000000"/>
          <w:sz w:val="28"/>
          <w:szCs w:val="28"/>
        </w:rPr>
        <w:t>мигренозной</w:t>
      </w:r>
      <w:proofErr w:type="spellEnd"/>
      <w:r w:rsidRPr="00CE5C15">
        <w:rPr>
          <w:color w:val="000000"/>
          <w:sz w:val="28"/>
          <w:szCs w:val="28"/>
        </w:rPr>
        <w:t xml:space="preserve"> головной боли.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2.1.2.12.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ind w:firstLine="720"/>
        <w:jc w:val="both"/>
        <w:rPr>
          <w:sz w:val="28"/>
          <w:szCs w:val="28"/>
        </w:rPr>
      </w:pPr>
      <w:r w:rsidRPr="00CE5C15">
        <w:rPr>
          <w:sz w:val="28"/>
          <w:szCs w:val="28"/>
        </w:rPr>
        <w:t>Симптомы, описанные в п. 2.1.1.12. должны присутствовать больше 15 дней в месяц в течение последних 3 месяцев или более. Большинство пациентов с ПППГ испытывают симптомы каждый день или почти каждый день, в течение дня симптомы имеют тенденцию усиливаться. Кратковременные усиления симптомов могут возникать спонтанно или при движении, но они присутствуют не у всех пациентов.</w:t>
      </w:r>
    </w:p>
    <w:p w:rsidR="0042115D" w:rsidRPr="00CE5C15" w:rsidRDefault="007138F9" w:rsidP="006E7E79">
      <w:pPr>
        <w:ind w:firstLine="720"/>
        <w:jc w:val="both"/>
        <w:rPr>
          <w:sz w:val="28"/>
          <w:szCs w:val="28"/>
        </w:rPr>
      </w:pPr>
      <w:r w:rsidRPr="00CE5C15">
        <w:rPr>
          <w:sz w:val="28"/>
          <w:szCs w:val="28"/>
        </w:rPr>
        <w:t>Пациенты могут пытаться избегать факторов, усиливающих вестибулярные симптомы, чтобы свести к минимуму обострения своего состояния.</w:t>
      </w:r>
    </w:p>
    <w:p w:rsidR="0042115D" w:rsidRPr="00CE5C15" w:rsidRDefault="007138F9" w:rsidP="006E7E79">
      <w:pPr>
        <w:jc w:val="both"/>
        <w:rPr>
          <w:sz w:val="28"/>
          <w:szCs w:val="28"/>
        </w:rPr>
      </w:pPr>
      <w:r w:rsidRPr="00CE5C15">
        <w:rPr>
          <w:sz w:val="28"/>
          <w:szCs w:val="28"/>
        </w:rPr>
        <w:t>Симптомы могут усиливаться при активном движении (быстрая ходьба, танцы и др.) и при пассивном движении (перемещение с помощью транспортных средств и др.  (например, езда в транспорте или лифте, движение в потоке толпы, когда скорость движения задается не произвольно самим пациентом).</w:t>
      </w:r>
    </w:p>
    <w:p w:rsidR="0042115D" w:rsidRPr="00CE5C15" w:rsidRDefault="007138F9" w:rsidP="006E7E79">
      <w:pPr>
        <w:ind w:firstLine="720"/>
        <w:jc w:val="both"/>
        <w:rPr>
          <w:sz w:val="28"/>
          <w:szCs w:val="28"/>
        </w:rPr>
      </w:pPr>
      <w:r w:rsidRPr="00CE5C15">
        <w:rPr>
          <w:sz w:val="28"/>
          <w:szCs w:val="28"/>
        </w:rPr>
        <w:t>Также симптомы могут усиливаться визуальными стимулами (например, проезжающий транспорт, течение воды, графика, отображаемая на больших экранах или использование мобильных электронных устройств).</w:t>
      </w:r>
    </w:p>
    <w:p w:rsidR="0042115D" w:rsidRPr="00CE5C15" w:rsidRDefault="007138F9" w:rsidP="006E7E79">
      <w:pPr>
        <w:jc w:val="both"/>
        <w:rPr>
          <w:sz w:val="28"/>
          <w:szCs w:val="28"/>
        </w:rPr>
      </w:pPr>
      <w:r w:rsidRPr="00CE5C15">
        <w:rPr>
          <w:sz w:val="28"/>
          <w:szCs w:val="28"/>
        </w:rPr>
        <w:t xml:space="preserve">Зачастую ПППГ развивается на фоне перенесенных острых вестибулярных состояний (например, вестибулярный </w:t>
      </w:r>
      <w:proofErr w:type="spellStart"/>
      <w:r w:rsidRPr="00CE5C15">
        <w:rPr>
          <w:sz w:val="28"/>
          <w:szCs w:val="28"/>
        </w:rPr>
        <w:t>нейронит</w:t>
      </w:r>
      <w:proofErr w:type="spellEnd"/>
      <w:r w:rsidRPr="00CE5C15">
        <w:rPr>
          <w:sz w:val="28"/>
          <w:szCs w:val="28"/>
        </w:rPr>
        <w:t>) или повторяющихся вестибулярных симптомах (например, вестибулярная мигрень, ДППГ), а также на фоне депрессии, тревожных расстройств, в том числе с паническими атаками.</w:t>
      </w:r>
    </w:p>
    <w:p w:rsidR="0042115D" w:rsidRPr="00CE5C15" w:rsidRDefault="007138F9" w:rsidP="006E7E79">
      <w:pPr>
        <w:jc w:val="both"/>
        <w:rPr>
          <w:sz w:val="28"/>
          <w:szCs w:val="28"/>
        </w:rPr>
      </w:pPr>
      <w:r w:rsidRPr="00CE5C15">
        <w:rPr>
          <w:sz w:val="28"/>
          <w:szCs w:val="28"/>
        </w:rPr>
        <w:t xml:space="preserve">Часто бывает сложно определить конкретный фактор, спровоцировавший начало ПППГ в каждом отдельном случае. Если конкретный провоцирующий фактор не может быть идентифицирован, особенно когда симптомы прогрессирующе ухудшаются, показана повторная оценка диагноза, и для его подтверждения может потребоваться период </w:t>
      </w:r>
      <w:proofErr w:type="spellStart"/>
      <w:r w:rsidRPr="00CE5C15">
        <w:rPr>
          <w:sz w:val="28"/>
          <w:szCs w:val="28"/>
        </w:rPr>
        <w:t>проспективного</w:t>
      </w:r>
      <w:proofErr w:type="spellEnd"/>
      <w:r w:rsidRPr="00CE5C15">
        <w:rPr>
          <w:sz w:val="28"/>
          <w:szCs w:val="28"/>
        </w:rPr>
        <w:t xml:space="preserve"> мониторинга.</w:t>
      </w:r>
    </w:p>
    <w:p w:rsidR="0042115D" w:rsidRPr="00CE5C15" w:rsidRDefault="007138F9" w:rsidP="006E7E79">
      <w:pPr>
        <w:ind w:firstLine="720"/>
        <w:jc w:val="both"/>
        <w:rPr>
          <w:b/>
          <w:color w:val="000000"/>
          <w:sz w:val="28"/>
          <w:szCs w:val="28"/>
        </w:rPr>
      </w:pPr>
      <w:r w:rsidRPr="00CE5C15">
        <w:rPr>
          <w:b/>
          <w:color w:val="000000"/>
          <w:sz w:val="28"/>
          <w:szCs w:val="28"/>
        </w:rPr>
        <w:t xml:space="preserve">2.1.3. </w:t>
      </w:r>
      <w:proofErr w:type="spellStart"/>
      <w:r w:rsidRPr="00CE5C15">
        <w:rPr>
          <w:b/>
          <w:color w:val="000000"/>
          <w:sz w:val="28"/>
          <w:szCs w:val="28"/>
        </w:rPr>
        <w:t>Физикальное</w:t>
      </w:r>
      <w:proofErr w:type="spellEnd"/>
      <w:r w:rsidRPr="00CE5C15">
        <w:rPr>
          <w:b/>
          <w:color w:val="000000"/>
          <w:sz w:val="28"/>
          <w:szCs w:val="28"/>
        </w:rPr>
        <w:t xml:space="preserve"> обследование.</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2.1.3.1.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2.1.3.2.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numPr>
          <w:ilvl w:val="0"/>
          <w:numId w:val="13"/>
        </w:numPr>
        <w:pBdr>
          <w:top w:val="nil"/>
          <w:left w:val="nil"/>
          <w:bottom w:val="nil"/>
          <w:right w:val="nil"/>
          <w:between w:val="nil"/>
        </w:pBdr>
        <w:jc w:val="both"/>
        <w:rPr>
          <w:sz w:val="28"/>
          <w:szCs w:val="28"/>
        </w:rPr>
      </w:pPr>
      <w:r w:rsidRPr="00CE5C15">
        <w:rPr>
          <w:color w:val="202124"/>
          <w:sz w:val="28"/>
          <w:szCs w:val="28"/>
        </w:rPr>
        <w:lastRenderedPageBreak/>
        <w:t xml:space="preserve">акуметрия (исследование слуха шепотной и разговорной речью, </w:t>
      </w:r>
      <w:proofErr w:type="spellStart"/>
      <w:r w:rsidRPr="00CE5C15">
        <w:rPr>
          <w:color w:val="202124"/>
          <w:sz w:val="28"/>
          <w:szCs w:val="28"/>
        </w:rPr>
        <w:t>камертональныех</w:t>
      </w:r>
      <w:proofErr w:type="spellEnd"/>
      <w:r w:rsidRPr="00CE5C15">
        <w:rPr>
          <w:color w:val="202124"/>
          <w:sz w:val="28"/>
          <w:szCs w:val="28"/>
        </w:rPr>
        <w:t xml:space="preserve"> пробы Вебера, </w:t>
      </w:r>
      <w:proofErr w:type="spellStart"/>
      <w:r w:rsidRPr="00CE5C15">
        <w:rPr>
          <w:color w:val="202124"/>
          <w:sz w:val="28"/>
          <w:szCs w:val="28"/>
        </w:rPr>
        <w:t>Ринне</w:t>
      </w:r>
      <w:proofErr w:type="spellEnd"/>
      <w:r w:rsidRPr="00CE5C15">
        <w:rPr>
          <w:color w:val="202124"/>
          <w:sz w:val="28"/>
          <w:szCs w:val="28"/>
        </w:rPr>
        <w:t xml:space="preserve">, </w:t>
      </w:r>
      <w:proofErr w:type="spellStart"/>
      <w:r w:rsidRPr="00CE5C15">
        <w:rPr>
          <w:color w:val="202124"/>
          <w:sz w:val="28"/>
          <w:szCs w:val="28"/>
        </w:rPr>
        <w:t>Федериче</w:t>
      </w:r>
      <w:proofErr w:type="spellEnd"/>
      <w:r w:rsidRPr="00CE5C15">
        <w:rPr>
          <w:color w:val="202124"/>
          <w:sz w:val="28"/>
          <w:szCs w:val="28"/>
        </w:rPr>
        <w:t>)</w:t>
      </w:r>
    </w:p>
    <w:p w:rsidR="0042115D" w:rsidRPr="00CE5C15" w:rsidRDefault="007138F9" w:rsidP="006E7E79">
      <w:pPr>
        <w:numPr>
          <w:ilvl w:val="0"/>
          <w:numId w:val="13"/>
        </w:numPr>
        <w:pBdr>
          <w:top w:val="nil"/>
          <w:left w:val="nil"/>
          <w:bottom w:val="nil"/>
          <w:right w:val="nil"/>
          <w:between w:val="nil"/>
        </w:pBdr>
        <w:jc w:val="both"/>
        <w:rPr>
          <w:color w:val="202124"/>
          <w:sz w:val="28"/>
          <w:szCs w:val="28"/>
        </w:rPr>
      </w:pPr>
      <w:r w:rsidRPr="00CE5C15">
        <w:rPr>
          <w:color w:val="202124"/>
          <w:sz w:val="28"/>
          <w:szCs w:val="28"/>
        </w:rPr>
        <w:t xml:space="preserve">оценка спонтанного нистагма, тест импульсного (быстрого) поворота головы (тест </w:t>
      </w:r>
      <w:proofErr w:type="spellStart"/>
      <w:r w:rsidRPr="00CE5C15">
        <w:rPr>
          <w:color w:val="202124"/>
          <w:sz w:val="28"/>
          <w:szCs w:val="28"/>
        </w:rPr>
        <w:t>Хальмаги</w:t>
      </w:r>
      <w:proofErr w:type="spellEnd"/>
      <w:r w:rsidRPr="00CE5C15">
        <w:rPr>
          <w:color w:val="202124"/>
          <w:sz w:val="28"/>
          <w:szCs w:val="28"/>
        </w:rPr>
        <w:t>), стато-</w:t>
      </w:r>
      <w:proofErr w:type="spellStart"/>
      <w:r w:rsidRPr="00CE5C15">
        <w:rPr>
          <w:color w:val="202124"/>
          <w:sz w:val="28"/>
          <w:szCs w:val="28"/>
        </w:rPr>
        <w:t>координаторные</w:t>
      </w:r>
      <w:proofErr w:type="spellEnd"/>
      <w:r w:rsidRPr="00CE5C15">
        <w:rPr>
          <w:color w:val="202124"/>
          <w:sz w:val="28"/>
          <w:szCs w:val="28"/>
        </w:rPr>
        <w:t xml:space="preserve"> и </w:t>
      </w:r>
      <w:proofErr w:type="gramStart"/>
      <w:r w:rsidRPr="00CE5C15">
        <w:rPr>
          <w:color w:val="202124"/>
          <w:sz w:val="28"/>
          <w:szCs w:val="28"/>
        </w:rPr>
        <w:t>стато-кинетические</w:t>
      </w:r>
      <w:proofErr w:type="gramEnd"/>
      <w:r w:rsidRPr="00CE5C15">
        <w:rPr>
          <w:color w:val="202124"/>
          <w:sz w:val="28"/>
          <w:szCs w:val="28"/>
        </w:rPr>
        <w:t xml:space="preserve"> пробы (поза </w:t>
      </w:r>
      <w:proofErr w:type="spellStart"/>
      <w:r w:rsidRPr="00CE5C15">
        <w:rPr>
          <w:color w:val="202124"/>
          <w:sz w:val="28"/>
          <w:szCs w:val="28"/>
        </w:rPr>
        <w:t>Ромберга</w:t>
      </w:r>
      <w:proofErr w:type="spellEnd"/>
      <w:r w:rsidRPr="00CE5C15">
        <w:rPr>
          <w:color w:val="202124"/>
          <w:sz w:val="28"/>
          <w:szCs w:val="28"/>
        </w:rPr>
        <w:t>, проба Фишера-</w:t>
      </w:r>
      <w:proofErr w:type="spellStart"/>
      <w:r w:rsidRPr="00CE5C15">
        <w:rPr>
          <w:color w:val="202124"/>
          <w:sz w:val="28"/>
          <w:szCs w:val="28"/>
        </w:rPr>
        <w:t>Барре</w:t>
      </w:r>
      <w:proofErr w:type="spellEnd"/>
      <w:r w:rsidRPr="00CE5C15">
        <w:rPr>
          <w:color w:val="202124"/>
          <w:sz w:val="28"/>
          <w:szCs w:val="28"/>
        </w:rPr>
        <w:t xml:space="preserve">, походка по прямой и фланговая, проба на </w:t>
      </w:r>
      <w:proofErr w:type="spellStart"/>
      <w:r w:rsidRPr="00CE5C15">
        <w:rPr>
          <w:color w:val="202124"/>
          <w:sz w:val="28"/>
          <w:szCs w:val="28"/>
        </w:rPr>
        <w:t>диадохокинез</w:t>
      </w:r>
      <w:proofErr w:type="spellEnd"/>
      <w:r w:rsidRPr="00CE5C15">
        <w:rPr>
          <w:color w:val="202124"/>
          <w:sz w:val="28"/>
          <w:szCs w:val="28"/>
        </w:rPr>
        <w:t>)</w:t>
      </w:r>
    </w:p>
    <w:p w:rsidR="0042115D" w:rsidRPr="00CE5C15" w:rsidRDefault="007138F9" w:rsidP="006E7E79">
      <w:pPr>
        <w:numPr>
          <w:ilvl w:val="0"/>
          <w:numId w:val="13"/>
        </w:numPr>
        <w:pBdr>
          <w:top w:val="nil"/>
          <w:left w:val="nil"/>
          <w:bottom w:val="nil"/>
          <w:right w:val="nil"/>
          <w:between w:val="nil"/>
        </w:pBdr>
        <w:jc w:val="both"/>
        <w:rPr>
          <w:color w:val="202124"/>
          <w:sz w:val="28"/>
          <w:szCs w:val="28"/>
        </w:rPr>
      </w:pPr>
      <w:r w:rsidRPr="00CE5C15">
        <w:rPr>
          <w:color w:val="202124"/>
          <w:sz w:val="28"/>
          <w:szCs w:val="28"/>
        </w:rPr>
        <w:t xml:space="preserve">позиционные пробы (проба </w:t>
      </w:r>
      <w:proofErr w:type="spellStart"/>
      <w:r w:rsidRPr="00CE5C15">
        <w:rPr>
          <w:color w:val="202124"/>
          <w:sz w:val="28"/>
          <w:szCs w:val="28"/>
        </w:rPr>
        <w:t>Дикса-Холлпайка</w:t>
      </w:r>
      <w:proofErr w:type="spellEnd"/>
      <w:r w:rsidRPr="00CE5C15">
        <w:rPr>
          <w:color w:val="202124"/>
          <w:sz w:val="28"/>
          <w:szCs w:val="28"/>
        </w:rPr>
        <w:t xml:space="preserve">, </w:t>
      </w:r>
      <w:proofErr w:type="spellStart"/>
      <w:r w:rsidRPr="00CE5C15">
        <w:rPr>
          <w:color w:val="202124"/>
          <w:sz w:val="28"/>
          <w:szCs w:val="28"/>
        </w:rPr>
        <w:t>roll</w:t>
      </w:r>
      <w:proofErr w:type="spellEnd"/>
      <w:r w:rsidRPr="00CE5C15">
        <w:rPr>
          <w:color w:val="202124"/>
          <w:sz w:val="28"/>
          <w:szCs w:val="28"/>
        </w:rPr>
        <w:t>-тест (</w:t>
      </w:r>
      <w:proofErr w:type="spellStart"/>
      <w:r w:rsidRPr="00CE5C15">
        <w:rPr>
          <w:color w:val="202124"/>
          <w:sz w:val="28"/>
          <w:szCs w:val="28"/>
        </w:rPr>
        <w:t>Пагнини-Макклюра</w:t>
      </w:r>
      <w:proofErr w:type="spellEnd"/>
      <w:r w:rsidRPr="00CE5C15">
        <w:rPr>
          <w:color w:val="202124"/>
          <w:sz w:val="28"/>
          <w:szCs w:val="28"/>
        </w:rPr>
        <w:t>)</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2.1.3.3.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2.1.3.4. Двусторонняя </w:t>
      </w:r>
      <w:proofErr w:type="spellStart"/>
      <w:r w:rsidRPr="00CE5C15">
        <w:rPr>
          <w:b/>
          <w:color w:val="000000"/>
          <w:sz w:val="28"/>
          <w:szCs w:val="28"/>
        </w:rPr>
        <w:t>вестибулопатия</w:t>
      </w:r>
      <w:proofErr w:type="spellEnd"/>
    </w:p>
    <w:p w:rsidR="0042115D" w:rsidRPr="00CE5C15" w:rsidRDefault="007138F9" w:rsidP="006E7E79">
      <w:pPr>
        <w:ind w:firstLine="720"/>
        <w:jc w:val="both"/>
        <w:rPr>
          <w:sz w:val="28"/>
          <w:szCs w:val="28"/>
        </w:rPr>
      </w:pPr>
      <w:r w:rsidRPr="00CE5C15">
        <w:rPr>
          <w:sz w:val="28"/>
          <w:szCs w:val="28"/>
        </w:rPr>
        <w:t xml:space="preserve">Клиническая триада, включающая патологический тест </w:t>
      </w:r>
      <w:proofErr w:type="spellStart"/>
      <w:r w:rsidRPr="00CE5C15">
        <w:rPr>
          <w:sz w:val="28"/>
          <w:szCs w:val="28"/>
        </w:rPr>
        <w:t>Ромберга</w:t>
      </w:r>
      <w:proofErr w:type="spellEnd"/>
      <w:r w:rsidRPr="00CE5C15">
        <w:rPr>
          <w:sz w:val="28"/>
          <w:szCs w:val="28"/>
        </w:rPr>
        <w:t xml:space="preserve"> с закрытыми глазами на мягкой поверхности, сниженную динамическую остроту зрения и компенсаторные </w:t>
      </w:r>
      <w:proofErr w:type="spellStart"/>
      <w:r w:rsidRPr="00CE5C15">
        <w:rPr>
          <w:sz w:val="28"/>
          <w:szCs w:val="28"/>
        </w:rPr>
        <w:t>саккады</w:t>
      </w:r>
      <w:proofErr w:type="spellEnd"/>
      <w:r w:rsidRPr="00CE5C15">
        <w:rPr>
          <w:sz w:val="28"/>
          <w:szCs w:val="28"/>
        </w:rPr>
        <w:t xml:space="preserve"> (</w:t>
      </w:r>
      <w:proofErr w:type="spellStart"/>
      <w:r w:rsidRPr="00CE5C15">
        <w:rPr>
          <w:sz w:val="28"/>
          <w:szCs w:val="28"/>
        </w:rPr>
        <w:t>catch-up</w:t>
      </w:r>
      <w:proofErr w:type="spellEnd"/>
      <w:r w:rsidRPr="00CE5C15">
        <w:rPr>
          <w:sz w:val="28"/>
          <w:szCs w:val="28"/>
        </w:rPr>
        <w:t xml:space="preserve"> </w:t>
      </w:r>
      <w:proofErr w:type="spellStart"/>
      <w:r w:rsidRPr="00CE5C15">
        <w:rPr>
          <w:sz w:val="28"/>
          <w:szCs w:val="28"/>
        </w:rPr>
        <w:t>saccades</w:t>
      </w:r>
      <w:proofErr w:type="spellEnd"/>
      <w:r w:rsidRPr="00CE5C15">
        <w:rPr>
          <w:sz w:val="28"/>
          <w:szCs w:val="28"/>
        </w:rPr>
        <w:t>) при горизонтальном головном импульсном тесте с обеих сторон, является диагностической для двустороннего нарушения вестибулярной функции (</w:t>
      </w:r>
      <w:proofErr w:type="spellStart"/>
      <w:r w:rsidRPr="00CE5C15">
        <w:rPr>
          <w:sz w:val="28"/>
          <w:szCs w:val="28"/>
        </w:rPr>
        <w:t>Kim</w:t>
      </w:r>
      <w:proofErr w:type="spellEnd"/>
      <w:r w:rsidRPr="00CE5C15">
        <w:rPr>
          <w:sz w:val="28"/>
          <w:szCs w:val="28"/>
        </w:rPr>
        <w:t xml:space="preserve">, </w:t>
      </w:r>
      <w:proofErr w:type="spellStart"/>
      <w:r w:rsidRPr="00CE5C15">
        <w:rPr>
          <w:sz w:val="28"/>
          <w:szCs w:val="28"/>
        </w:rPr>
        <w:t>Oh</w:t>
      </w:r>
      <w:proofErr w:type="spellEnd"/>
      <w:r w:rsidRPr="00CE5C15">
        <w:rPr>
          <w:sz w:val="28"/>
          <w:szCs w:val="28"/>
        </w:rPr>
        <w:t xml:space="preserve"> и др., 2011; </w:t>
      </w:r>
      <w:proofErr w:type="spellStart"/>
      <w:r w:rsidRPr="00CE5C15">
        <w:rPr>
          <w:sz w:val="28"/>
          <w:szCs w:val="28"/>
        </w:rPr>
        <w:t>Petersen</w:t>
      </w:r>
      <w:proofErr w:type="spellEnd"/>
      <w:r w:rsidRPr="00CE5C15">
        <w:rPr>
          <w:sz w:val="28"/>
          <w:szCs w:val="28"/>
        </w:rPr>
        <w:t xml:space="preserve">, </w:t>
      </w:r>
      <w:proofErr w:type="spellStart"/>
      <w:r w:rsidRPr="00CE5C15">
        <w:rPr>
          <w:sz w:val="28"/>
          <w:szCs w:val="28"/>
        </w:rPr>
        <w:t>Straumann</w:t>
      </w:r>
      <w:proofErr w:type="spellEnd"/>
      <w:r w:rsidRPr="00CE5C15">
        <w:rPr>
          <w:sz w:val="28"/>
          <w:szCs w:val="28"/>
        </w:rPr>
        <w:t xml:space="preserve"> и др., 2013).</w:t>
      </w:r>
    </w:p>
    <w:p w:rsidR="0042115D" w:rsidRPr="00CE5C15" w:rsidRDefault="007138F9" w:rsidP="006E7E79">
      <w:pPr>
        <w:ind w:firstLine="720"/>
        <w:jc w:val="both"/>
        <w:rPr>
          <w:sz w:val="28"/>
          <w:szCs w:val="28"/>
        </w:rPr>
      </w:pPr>
      <w:r w:rsidRPr="00CE5C15">
        <w:rPr>
          <w:sz w:val="28"/>
          <w:szCs w:val="28"/>
        </w:rPr>
        <w:t>Подтверждение диагноза может быть достигнуто с помощью видео-головного импульсного теста (VHIT) (</w:t>
      </w:r>
      <w:proofErr w:type="spellStart"/>
      <w:r w:rsidRPr="00CE5C15">
        <w:rPr>
          <w:sz w:val="28"/>
          <w:szCs w:val="28"/>
        </w:rPr>
        <w:t>Weber</w:t>
      </w:r>
      <w:proofErr w:type="spellEnd"/>
      <w:r w:rsidRPr="00CE5C15">
        <w:rPr>
          <w:sz w:val="28"/>
          <w:szCs w:val="28"/>
        </w:rPr>
        <w:t xml:space="preserve">, </w:t>
      </w:r>
      <w:proofErr w:type="spellStart"/>
      <w:r w:rsidRPr="00CE5C15">
        <w:rPr>
          <w:sz w:val="28"/>
          <w:szCs w:val="28"/>
        </w:rPr>
        <w:t>Aw</w:t>
      </w:r>
      <w:proofErr w:type="spellEnd"/>
      <w:r w:rsidRPr="00CE5C15">
        <w:rPr>
          <w:sz w:val="28"/>
          <w:szCs w:val="28"/>
        </w:rPr>
        <w:t xml:space="preserve"> и др., 2009), калорической пробы и/или вращательного кресла (</w:t>
      </w:r>
      <w:proofErr w:type="spellStart"/>
      <w:r w:rsidRPr="00CE5C15">
        <w:rPr>
          <w:sz w:val="28"/>
          <w:szCs w:val="28"/>
        </w:rPr>
        <w:t>Strupp</w:t>
      </w:r>
      <w:proofErr w:type="spellEnd"/>
      <w:r w:rsidRPr="00CE5C15">
        <w:rPr>
          <w:sz w:val="28"/>
          <w:szCs w:val="28"/>
        </w:rPr>
        <w:t xml:space="preserve">, </w:t>
      </w:r>
      <w:proofErr w:type="spellStart"/>
      <w:r w:rsidRPr="00CE5C15">
        <w:rPr>
          <w:sz w:val="28"/>
          <w:szCs w:val="28"/>
        </w:rPr>
        <w:t>Kim</w:t>
      </w:r>
      <w:proofErr w:type="spellEnd"/>
      <w:r w:rsidRPr="00CE5C15">
        <w:rPr>
          <w:sz w:val="28"/>
          <w:szCs w:val="28"/>
        </w:rPr>
        <w:t xml:space="preserve"> и др., 2017).</w:t>
      </w:r>
    </w:p>
    <w:p w:rsidR="0042115D" w:rsidRPr="00CE5C15" w:rsidRDefault="007138F9" w:rsidP="006E7E79">
      <w:pPr>
        <w:jc w:val="both"/>
        <w:rPr>
          <w:sz w:val="28"/>
          <w:szCs w:val="28"/>
        </w:rPr>
      </w:pPr>
      <w:r w:rsidRPr="00CE5C15">
        <w:rPr>
          <w:sz w:val="28"/>
          <w:szCs w:val="28"/>
        </w:rPr>
        <w:t xml:space="preserve">Дополнительно для оценки функции отолитов могут применяться субъективная визуальная вертикаль, а также исследования </w:t>
      </w:r>
      <w:proofErr w:type="spellStart"/>
      <w:r w:rsidRPr="00CE5C15">
        <w:rPr>
          <w:sz w:val="28"/>
          <w:szCs w:val="28"/>
        </w:rPr>
        <w:t>окуло</w:t>
      </w:r>
      <w:proofErr w:type="spellEnd"/>
      <w:r w:rsidRPr="00CE5C15">
        <w:rPr>
          <w:sz w:val="28"/>
          <w:szCs w:val="28"/>
        </w:rPr>
        <w:t>-вестибулярных вызванных потенциалов (</w:t>
      </w:r>
      <w:proofErr w:type="spellStart"/>
      <w:r w:rsidRPr="00CE5C15">
        <w:rPr>
          <w:sz w:val="28"/>
          <w:szCs w:val="28"/>
        </w:rPr>
        <w:t>oVEMP</w:t>
      </w:r>
      <w:proofErr w:type="spellEnd"/>
      <w:r w:rsidRPr="00CE5C15">
        <w:rPr>
          <w:sz w:val="28"/>
          <w:szCs w:val="28"/>
        </w:rPr>
        <w:t>) и цервикальных VEMP (</w:t>
      </w:r>
      <w:proofErr w:type="spellStart"/>
      <w:r w:rsidRPr="00CE5C15">
        <w:rPr>
          <w:sz w:val="28"/>
          <w:szCs w:val="28"/>
        </w:rPr>
        <w:t>cVEMP</w:t>
      </w:r>
      <w:proofErr w:type="spellEnd"/>
      <w:r w:rsidRPr="00CE5C15">
        <w:rPr>
          <w:sz w:val="28"/>
          <w:szCs w:val="28"/>
        </w:rPr>
        <w:t>).</w:t>
      </w:r>
    </w:p>
    <w:p w:rsidR="0042115D" w:rsidRPr="00CE5C15" w:rsidRDefault="007138F9" w:rsidP="006E7E79">
      <w:pPr>
        <w:jc w:val="both"/>
        <w:rPr>
          <w:sz w:val="28"/>
          <w:szCs w:val="28"/>
        </w:rPr>
      </w:pPr>
      <w:r w:rsidRPr="00CE5C15">
        <w:rPr>
          <w:sz w:val="28"/>
          <w:szCs w:val="28"/>
        </w:rPr>
        <w:t xml:space="preserve">Оценка возможной остаточной функции вестибулярных органов может быть выполнена с помощью модификации видео-головного импульсного теста — </w:t>
      </w:r>
      <w:proofErr w:type="spellStart"/>
      <w:r w:rsidRPr="00CE5C15">
        <w:rPr>
          <w:sz w:val="28"/>
          <w:szCs w:val="28"/>
        </w:rPr>
        <w:t>suppression</w:t>
      </w:r>
      <w:proofErr w:type="spellEnd"/>
      <w:r w:rsidRPr="00CE5C15">
        <w:rPr>
          <w:sz w:val="28"/>
          <w:szCs w:val="28"/>
        </w:rPr>
        <w:t xml:space="preserve"> </w:t>
      </w:r>
      <w:proofErr w:type="spellStart"/>
      <w:r w:rsidRPr="00CE5C15">
        <w:rPr>
          <w:sz w:val="28"/>
          <w:szCs w:val="28"/>
        </w:rPr>
        <w:t>head</w:t>
      </w:r>
      <w:proofErr w:type="spellEnd"/>
      <w:r w:rsidRPr="00CE5C15">
        <w:rPr>
          <w:sz w:val="28"/>
          <w:szCs w:val="28"/>
        </w:rPr>
        <w:t xml:space="preserve"> </w:t>
      </w:r>
      <w:proofErr w:type="spellStart"/>
      <w:r w:rsidRPr="00CE5C15">
        <w:rPr>
          <w:sz w:val="28"/>
          <w:szCs w:val="28"/>
        </w:rPr>
        <w:t>impulse</w:t>
      </w:r>
      <w:proofErr w:type="spellEnd"/>
      <w:r w:rsidRPr="00CE5C15">
        <w:rPr>
          <w:sz w:val="28"/>
          <w:szCs w:val="28"/>
        </w:rPr>
        <w:t xml:space="preserve"> </w:t>
      </w:r>
      <w:proofErr w:type="spellStart"/>
      <w:r w:rsidRPr="00CE5C15">
        <w:rPr>
          <w:sz w:val="28"/>
          <w:szCs w:val="28"/>
        </w:rPr>
        <w:t>test</w:t>
      </w:r>
      <w:proofErr w:type="spellEnd"/>
      <w:r w:rsidRPr="00CE5C15">
        <w:rPr>
          <w:sz w:val="28"/>
          <w:szCs w:val="28"/>
        </w:rPr>
        <w:t xml:space="preserve"> (SHIMPS), требующего минимальных дополнительных усилий (</w:t>
      </w:r>
      <w:proofErr w:type="spellStart"/>
      <w:r w:rsidRPr="00CE5C15">
        <w:rPr>
          <w:sz w:val="28"/>
          <w:szCs w:val="28"/>
        </w:rPr>
        <w:t>MacDougall</w:t>
      </w:r>
      <w:proofErr w:type="spellEnd"/>
      <w:r w:rsidRPr="00CE5C15">
        <w:rPr>
          <w:sz w:val="28"/>
          <w:szCs w:val="28"/>
        </w:rPr>
        <w:t xml:space="preserve">, </w:t>
      </w:r>
      <w:proofErr w:type="spellStart"/>
      <w:r w:rsidRPr="00CE5C15">
        <w:rPr>
          <w:sz w:val="28"/>
          <w:szCs w:val="28"/>
        </w:rPr>
        <w:t>McGarvie</w:t>
      </w:r>
      <w:proofErr w:type="spellEnd"/>
      <w:r w:rsidRPr="00CE5C15">
        <w:rPr>
          <w:sz w:val="28"/>
          <w:szCs w:val="28"/>
        </w:rPr>
        <w:t xml:space="preserve"> и др., 2016).</w:t>
      </w:r>
    </w:p>
    <w:p w:rsidR="0042115D" w:rsidRPr="00CE5C15" w:rsidRDefault="0042115D" w:rsidP="006E7E79">
      <w:pPr>
        <w:jc w:val="both"/>
        <w:rPr>
          <w:sz w:val="28"/>
          <w:szCs w:val="28"/>
        </w:rPr>
      </w:pPr>
    </w:p>
    <w:p w:rsidR="0042115D" w:rsidRPr="00CE5C15" w:rsidRDefault="007138F9" w:rsidP="006E7E79">
      <w:pPr>
        <w:ind w:firstLine="720"/>
        <w:jc w:val="both"/>
        <w:rPr>
          <w:b/>
          <w:sz w:val="28"/>
          <w:szCs w:val="28"/>
        </w:rPr>
      </w:pPr>
      <w:r w:rsidRPr="00CE5C15">
        <w:rPr>
          <w:b/>
          <w:sz w:val="28"/>
          <w:szCs w:val="28"/>
        </w:rPr>
        <w:t xml:space="preserve">Критерии диагностики согласно рекомендациям Общества </w:t>
      </w:r>
      <w:proofErr w:type="spellStart"/>
      <w:r w:rsidRPr="00CE5C15">
        <w:rPr>
          <w:b/>
          <w:sz w:val="28"/>
          <w:szCs w:val="28"/>
        </w:rPr>
        <w:t>Барани</w:t>
      </w:r>
      <w:proofErr w:type="spellEnd"/>
      <w:r w:rsidRPr="00CE5C15">
        <w:rPr>
          <w:b/>
          <w:sz w:val="28"/>
          <w:szCs w:val="28"/>
        </w:rPr>
        <w:t xml:space="preserve"> (</w:t>
      </w:r>
      <w:proofErr w:type="spellStart"/>
      <w:r w:rsidRPr="00CE5C15">
        <w:rPr>
          <w:b/>
          <w:sz w:val="28"/>
          <w:szCs w:val="28"/>
        </w:rPr>
        <w:t>Bárány</w:t>
      </w:r>
      <w:proofErr w:type="spellEnd"/>
      <w:r w:rsidRPr="00CE5C15">
        <w:rPr>
          <w:b/>
          <w:sz w:val="28"/>
          <w:szCs w:val="28"/>
        </w:rPr>
        <w:t xml:space="preserve"> </w:t>
      </w:r>
      <w:proofErr w:type="spellStart"/>
      <w:r w:rsidRPr="00CE5C15">
        <w:rPr>
          <w:b/>
          <w:sz w:val="28"/>
          <w:szCs w:val="28"/>
        </w:rPr>
        <w:t>Society</w:t>
      </w:r>
      <w:proofErr w:type="spellEnd"/>
      <w:r w:rsidRPr="00CE5C15">
        <w:rPr>
          <w:b/>
          <w:sz w:val="28"/>
          <w:szCs w:val="28"/>
        </w:rPr>
        <w:t>) (</w:t>
      </w:r>
      <w:proofErr w:type="spellStart"/>
      <w:r w:rsidRPr="00CE5C15">
        <w:rPr>
          <w:b/>
          <w:sz w:val="28"/>
          <w:szCs w:val="28"/>
        </w:rPr>
        <w:t>Strupp</w:t>
      </w:r>
      <w:proofErr w:type="spellEnd"/>
      <w:r w:rsidRPr="00CE5C15">
        <w:rPr>
          <w:b/>
          <w:sz w:val="28"/>
          <w:szCs w:val="28"/>
        </w:rPr>
        <w:t xml:space="preserve">, </w:t>
      </w:r>
      <w:proofErr w:type="spellStart"/>
      <w:r w:rsidRPr="00CE5C15">
        <w:rPr>
          <w:b/>
          <w:sz w:val="28"/>
          <w:szCs w:val="28"/>
        </w:rPr>
        <w:t>Kim</w:t>
      </w:r>
      <w:proofErr w:type="spellEnd"/>
      <w:r w:rsidRPr="00CE5C15">
        <w:rPr>
          <w:b/>
          <w:sz w:val="28"/>
          <w:szCs w:val="28"/>
        </w:rPr>
        <w:t xml:space="preserve"> и др., 2017):</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b/>
          <w:sz w:val="28"/>
          <w:szCs w:val="28"/>
        </w:rPr>
      </w:pPr>
      <w:r w:rsidRPr="00CE5C15">
        <w:rPr>
          <w:b/>
          <w:sz w:val="28"/>
          <w:szCs w:val="28"/>
        </w:rPr>
        <w:t xml:space="preserve">Критерии диагностики для утвердительной двустороннего </w:t>
      </w:r>
      <w:proofErr w:type="spellStart"/>
      <w:r w:rsidRPr="00CE5C15">
        <w:rPr>
          <w:b/>
          <w:sz w:val="28"/>
          <w:szCs w:val="28"/>
        </w:rPr>
        <w:t>вестибулопатии</w:t>
      </w:r>
      <w:proofErr w:type="spellEnd"/>
      <w:r w:rsidRPr="00CE5C15">
        <w:rPr>
          <w:b/>
          <w:sz w:val="28"/>
          <w:szCs w:val="28"/>
        </w:rPr>
        <w:t>:</w:t>
      </w:r>
    </w:p>
    <w:p w:rsidR="0042115D" w:rsidRPr="00CE5C15" w:rsidRDefault="007138F9" w:rsidP="006E7E79">
      <w:pPr>
        <w:jc w:val="both"/>
        <w:rPr>
          <w:b/>
          <w:sz w:val="28"/>
          <w:szCs w:val="28"/>
        </w:rPr>
      </w:pPr>
      <w:r w:rsidRPr="00CE5C15">
        <w:rPr>
          <w:b/>
          <w:sz w:val="28"/>
          <w:szCs w:val="28"/>
        </w:rPr>
        <w:t xml:space="preserve"> </w:t>
      </w:r>
    </w:p>
    <w:p w:rsidR="0042115D" w:rsidRPr="00CE5C15" w:rsidRDefault="007138F9" w:rsidP="006E7E79">
      <w:pPr>
        <w:jc w:val="both"/>
        <w:rPr>
          <w:sz w:val="28"/>
          <w:szCs w:val="28"/>
        </w:rPr>
      </w:pPr>
      <w:r w:rsidRPr="00CE5C15">
        <w:rPr>
          <w:sz w:val="28"/>
          <w:szCs w:val="28"/>
        </w:rPr>
        <w:t>A. Хронический вестибулярный синдром с наличием следующих симптомов:</w:t>
      </w:r>
    </w:p>
    <w:p w:rsidR="0042115D" w:rsidRPr="00CE5C15" w:rsidRDefault="007138F9" w:rsidP="006E7E79">
      <w:pPr>
        <w:ind w:left="720"/>
        <w:jc w:val="both"/>
        <w:rPr>
          <w:sz w:val="28"/>
          <w:szCs w:val="28"/>
        </w:rPr>
      </w:pPr>
      <w:r w:rsidRPr="00CE5C15">
        <w:rPr>
          <w:sz w:val="28"/>
          <w:szCs w:val="28"/>
        </w:rPr>
        <w:t>1.     Неуверенность при стоянии или ходьбе, а также как минимум один из 2. или 3.</w:t>
      </w:r>
      <w:r w:rsidRPr="00CE5C15">
        <w:rPr>
          <w:sz w:val="28"/>
          <w:szCs w:val="28"/>
        </w:rPr>
        <w:br/>
        <w:t xml:space="preserve"> 2. Размытость зрения или </w:t>
      </w:r>
      <w:proofErr w:type="spellStart"/>
      <w:r w:rsidRPr="00CE5C15">
        <w:rPr>
          <w:sz w:val="28"/>
          <w:szCs w:val="28"/>
        </w:rPr>
        <w:t>осциллопсии</w:t>
      </w:r>
      <w:proofErr w:type="spellEnd"/>
      <w:r w:rsidRPr="00CE5C15">
        <w:rPr>
          <w:sz w:val="28"/>
          <w:szCs w:val="28"/>
        </w:rPr>
        <w:t xml:space="preserve"> (движение изображения) при ходьбе или быстрых движениях головы и/или</w:t>
      </w:r>
      <w:r w:rsidRPr="00CE5C15">
        <w:rPr>
          <w:sz w:val="28"/>
          <w:szCs w:val="28"/>
        </w:rPr>
        <w:br/>
        <w:t xml:space="preserve"> 3. Усиление неуверенности в темноте и/или на неровной поверхности.</w:t>
      </w:r>
    </w:p>
    <w:p w:rsidR="0042115D" w:rsidRPr="00CE5C15" w:rsidRDefault="007138F9" w:rsidP="006E7E79">
      <w:pPr>
        <w:jc w:val="both"/>
        <w:rPr>
          <w:sz w:val="28"/>
          <w:szCs w:val="28"/>
        </w:rPr>
      </w:pPr>
      <w:r w:rsidRPr="00CE5C15">
        <w:rPr>
          <w:sz w:val="28"/>
          <w:szCs w:val="28"/>
        </w:rPr>
        <w:t>B. Отсутствие симптомов в положении сидя или лёжа при статичных условиях</w:t>
      </w:r>
    </w:p>
    <w:p w:rsidR="0042115D" w:rsidRPr="00CE5C15" w:rsidRDefault="007138F9" w:rsidP="006E7E79">
      <w:pPr>
        <w:jc w:val="both"/>
        <w:rPr>
          <w:sz w:val="28"/>
          <w:szCs w:val="28"/>
        </w:rPr>
      </w:pPr>
      <w:r w:rsidRPr="00CE5C15">
        <w:rPr>
          <w:sz w:val="28"/>
          <w:szCs w:val="28"/>
        </w:rPr>
        <w:t xml:space="preserve"> C. Двустороннее снижение или отсутствие ротаторного </w:t>
      </w:r>
      <w:proofErr w:type="spellStart"/>
      <w:r w:rsidRPr="00CE5C15">
        <w:rPr>
          <w:sz w:val="28"/>
          <w:szCs w:val="28"/>
        </w:rPr>
        <w:t>вестибулоокулярного</w:t>
      </w:r>
      <w:proofErr w:type="spellEnd"/>
      <w:r w:rsidRPr="00CE5C15">
        <w:rPr>
          <w:sz w:val="28"/>
          <w:szCs w:val="28"/>
        </w:rPr>
        <w:t xml:space="preserve"> рефлекса (VOR), подтвержденное одним из следующих данных:</w:t>
      </w:r>
    </w:p>
    <w:p w:rsidR="0042115D" w:rsidRPr="00CE5C15" w:rsidRDefault="007138F9" w:rsidP="006E7E79">
      <w:pPr>
        <w:numPr>
          <w:ilvl w:val="0"/>
          <w:numId w:val="11"/>
        </w:numPr>
        <w:rPr>
          <w:sz w:val="28"/>
          <w:szCs w:val="28"/>
        </w:rPr>
      </w:pPr>
      <w:r w:rsidRPr="00CE5C15">
        <w:rPr>
          <w:sz w:val="28"/>
          <w:szCs w:val="28"/>
        </w:rPr>
        <w:t>Двустороннее патологическое снижение коэффициента усиления горизонтального ротаторного VOR ниже 0,6, измеренное с помощью видео-головного импульсного теста (</w:t>
      </w:r>
      <w:proofErr w:type="spellStart"/>
      <w:r w:rsidRPr="00CE5C15">
        <w:rPr>
          <w:sz w:val="28"/>
          <w:szCs w:val="28"/>
        </w:rPr>
        <w:t>vHIT</w:t>
      </w:r>
      <w:proofErr w:type="spellEnd"/>
      <w:r w:rsidRPr="00CE5C15">
        <w:rPr>
          <w:sz w:val="28"/>
          <w:szCs w:val="28"/>
        </w:rPr>
        <w:t>),</w:t>
      </w:r>
    </w:p>
    <w:p w:rsidR="0042115D" w:rsidRPr="00CE5C15" w:rsidRDefault="007138F9" w:rsidP="006E7E79">
      <w:pPr>
        <w:numPr>
          <w:ilvl w:val="0"/>
          <w:numId w:val="11"/>
        </w:numPr>
        <w:rPr>
          <w:sz w:val="28"/>
          <w:szCs w:val="28"/>
        </w:rPr>
      </w:pPr>
      <w:r w:rsidRPr="00CE5C15">
        <w:rPr>
          <w:sz w:val="28"/>
          <w:szCs w:val="28"/>
        </w:rPr>
        <w:lastRenderedPageBreak/>
        <w:t xml:space="preserve">или сниженный калорический ответ (суммарная максимальная скорость спонтанного нистагма (SPV) при </w:t>
      </w:r>
      <w:proofErr w:type="spellStart"/>
      <w:r w:rsidRPr="00CE5C15">
        <w:rPr>
          <w:sz w:val="28"/>
          <w:szCs w:val="28"/>
        </w:rPr>
        <w:t>битермальной</w:t>
      </w:r>
      <w:proofErr w:type="spellEnd"/>
      <w:r w:rsidRPr="00CE5C15">
        <w:rPr>
          <w:sz w:val="28"/>
          <w:szCs w:val="28"/>
        </w:rPr>
        <w:t xml:space="preserve"> стимуляции с обеих сторон менее 6°/с),</w:t>
      </w:r>
    </w:p>
    <w:p w:rsidR="0042115D" w:rsidRPr="00CE5C15" w:rsidRDefault="007138F9" w:rsidP="006E7E79">
      <w:pPr>
        <w:numPr>
          <w:ilvl w:val="0"/>
          <w:numId w:val="11"/>
        </w:numPr>
        <w:rPr>
          <w:sz w:val="28"/>
          <w:szCs w:val="28"/>
        </w:rPr>
      </w:pPr>
      <w:r w:rsidRPr="00CE5C15">
        <w:rPr>
          <w:sz w:val="28"/>
          <w:szCs w:val="28"/>
        </w:rPr>
        <w:t>и/или сниженный коэффициент усиления горизонтального ротаторного VOR менее 0,1 при синусоидальной стимуляции на вращающемся кресле (частота 0,1 Гц, максимальная скорость 50°/с) с отрицательным сдвигом фазы более 68° (временная константа менее 5 секунд).</w:t>
      </w:r>
    </w:p>
    <w:p w:rsidR="0042115D" w:rsidRPr="00CE5C15" w:rsidRDefault="007138F9" w:rsidP="006E7E79">
      <w:pPr>
        <w:jc w:val="both"/>
        <w:rPr>
          <w:sz w:val="28"/>
          <w:szCs w:val="28"/>
        </w:rPr>
      </w:pPr>
      <w:r w:rsidRPr="00CE5C15">
        <w:rPr>
          <w:sz w:val="28"/>
          <w:szCs w:val="28"/>
        </w:rPr>
        <w:t>D. Симптомы и данные не могут быть лучше объяснены другой болезнью.</w:t>
      </w:r>
    </w:p>
    <w:p w:rsidR="0042115D" w:rsidRPr="00CE5C15" w:rsidRDefault="0042115D" w:rsidP="006E7E79">
      <w:pPr>
        <w:jc w:val="both"/>
        <w:rPr>
          <w:sz w:val="28"/>
          <w:szCs w:val="28"/>
        </w:rPr>
      </w:pPr>
    </w:p>
    <w:p w:rsidR="0042115D" w:rsidRPr="00CE5C15" w:rsidRDefault="007138F9" w:rsidP="006E7E79">
      <w:pPr>
        <w:jc w:val="both"/>
        <w:rPr>
          <w:b/>
          <w:sz w:val="28"/>
          <w:szCs w:val="28"/>
        </w:rPr>
      </w:pPr>
      <w:r w:rsidRPr="00CE5C15">
        <w:rPr>
          <w:b/>
          <w:sz w:val="28"/>
          <w:szCs w:val="28"/>
        </w:rPr>
        <w:t xml:space="preserve">Критерии диагностики для вероятной двусторонней </w:t>
      </w:r>
      <w:proofErr w:type="spellStart"/>
      <w:r w:rsidRPr="00CE5C15">
        <w:rPr>
          <w:b/>
          <w:sz w:val="28"/>
          <w:szCs w:val="28"/>
        </w:rPr>
        <w:t>вестибулопатии</w:t>
      </w:r>
      <w:proofErr w:type="spellEnd"/>
      <w:r w:rsidRPr="00CE5C15">
        <w:rPr>
          <w:b/>
          <w:sz w:val="28"/>
          <w:szCs w:val="28"/>
        </w:rPr>
        <w:t>:</w:t>
      </w:r>
    </w:p>
    <w:p w:rsidR="0042115D" w:rsidRPr="00CE5C15" w:rsidRDefault="007138F9" w:rsidP="006E7E79">
      <w:pPr>
        <w:jc w:val="both"/>
        <w:rPr>
          <w:sz w:val="28"/>
          <w:szCs w:val="28"/>
        </w:rPr>
      </w:pPr>
      <w:r w:rsidRPr="00CE5C15">
        <w:rPr>
          <w:b/>
          <w:sz w:val="28"/>
          <w:szCs w:val="28"/>
        </w:rPr>
        <w:t xml:space="preserve"> </w:t>
      </w:r>
      <w:r w:rsidRPr="00CE5C15">
        <w:rPr>
          <w:sz w:val="28"/>
          <w:szCs w:val="28"/>
        </w:rPr>
        <w:t>A. Хронический вестибулярный синдром с следующими симптомами:</w:t>
      </w:r>
    </w:p>
    <w:p w:rsidR="0042115D" w:rsidRPr="00CE5C15" w:rsidRDefault="007138F9" w:rsidP="006E7E79">
      <w:pPr>
        <w:ind w:left="720"/>
        <w:jc w:val="both"/>
        <w:rPr>
          <w:sz w:val="28"/>
          <w:szCs w:val="28"/>
        </w:rPr>
      </w:pPr>
      <w:r w:rsidRPr="00CE5C15">
        <w:rPr>
          <w:sz w:val="28"/>
          <w:szCs w:val="28"/>
        </w:rPr>
        <w:t xml:space="preserve">1. </w:t>
      </w:r>
      <w:r w:rsidRPr="00CE5C15">
        <w:rPr>
          <w:sz w:val="28"/>
          <w:szCs w:val="28"/>
        </w:rPr>
        <w:tab/>
        <w:t>Неуверенность при стоянии или ходьбе и минимум одно из двух следующих условий:</w:t>
      </w:r>
    </w:p>
    <w:p w:rsidR="0042115D" w:rsidRPr="00CE5C15" w:rsidRDefault="007138F9" w:rsidP="006E7E79">
      <w:pPr>
        <w:ind w:left="720"/>
        <w:jc w:val="both"/>
        <w:rPr>
          <w:sz w:val="28"/>
          <w:szCs w:val="28"/>
        </w:rPr>
      </w:pPr>
      <w:r w:rsidRPr="00CE5C15">
        <w:rPr>
          <w:sz w:val="28"/>
          <w:szCs w:val="28"/>
        </w:rPr>
        <w:t xml:space="preserve">2. </w:t>
      </w:r>
      <w:r w:rsidRPr="00CE5C15">
        <w:rPr>
          <w:sz w:val="28"/>
          <w:szCs w:val="28"/>
        </w:rPr>
        <w:tab/>
        <w:t xml:space="preserve">Движением вызванное затуманивание зрения или </w:t>
      </w:r>
      <w:proofErr w:type="spellStart"/>
      <w:r w:rsidRPr="00CE5C15">
        <w:rPr>
          <w:sz w:val="28"/>
          <w:szCs w:val="28"/>
        </w:rPr>
        <w:t>осциллопсии</w:t>
      </w:r>
      <w:proofErr w:type="spellEnd"/>
      <w:r w:rsidRPr="00CE5C15">
        <w:rPr>
          <w:sz w:val="28"/>
          <w:szCs w:val="28"/>
        </w:rPr>
        <w:t xml:space="preserve"> при ходьбе или быстрых движениях головы и/или</w:t>
      </w:r>
    </w:p>
    <w:p w:rsidR="0042115D" w:rsidRPr="00CE5C15" w:rsidRDefault="007138F9" w:rsidP="006E7E79">
      <w:pPr>
        <w:ind w:left="720"/>
        <w:jc w:val="both"/>
        <w:rPr>
          <w:sz w:val="28"/>
          <w:szCs w:val="28"/>
        </w:rPr>
      </w:pPr>
      <w:r w:rsidRPr="00CE5C15">
        <w:rPr>
          <w:sz w:val="28"/>
          <w:szCs w:val="28"/>
        </w:rPr>
        <w:t xml:space="preserve">3. </w:t>
      </w:r>
      <w:r w:rsidRPr="00CE5C15">
        <w:rPr>
          <w:sz w:val="28"/>
          <w:szCs w:val="28"/>
        </w:rPr>
        <w:tab/>
        <w:t>Усиление неуверенности в темноте и/или на неровной поверхности</w:t>
      </w:r>
    </w:p>
    <w:p w:rsidR="0042115D" w:rsidRPr="00CE5C15" w:rsidRDefault="007138F9" w:rsidP="006E7E79">
      <w:pPr>
        <w:jc w:val="both"/>
        <w:rPr>
          <w:sz w:val="28"/>
          <w:szCs w:val="28"/>
        </w:rPr>
      </w:pPr>
      <w:r w:rsidRPr="00CE5C15">
        <w:rPr>
          <w:sz w:val="28"/>
          <w:szCs w:val="28"/>
        </w:rPr>
        <w:t>B. Отсутствие симптомов в положении сидя или лёжа при статичных условиях</w:t>
      </w:r>
    </w:p>
    <w:p w:rsidR="0042115D" w:rsidRPr="00CE5C15" w:rsidRDefault="007138F9" w:rsidP="006E7E79">
      <w:pPr>
        <w:jc w:val="both"/>
        <w:rPr>
          <w:sz w:val="28"/>
          <w:szCs w:val="28"/>
        </w:rPr>
      </w:pPr>
      <w:r w:rsidRPr="00CE5C15">
        <w:rPr>
          <w:sz w:val="28"/>
          <w:szCs w:val="28"/>
        </w:rPr>
        <w:t xml:space="preserve">C. Двусторонний патологический горизонтальный клинический тест с головой (KIT, </w:t>
      </w:r>
      <w:proofErr w:type="spellStart"/>
      <w:r w:rsidRPr="00CE5C15">
        <w:rPr>
          <w:sz w:val="28"/>
          <w:szCs w:val="28"/>
        </w:rPr>
        <w:t>vHIT</w:t>
      </w:r>
      <w:proofErr w:type="spellEnd"/>
      <w:r w:rsidRPr="00CE5C15">
        <w:rPr>
          <w:sz w:val="28"/>
          <w:szCs w:val="28"/>
        </w:rPr>
        <w:t>)</w:t>
      </w:r>
    </w:p>
    <w:p w:rsidR="0042115D" w:rsidRPr="00CE5C15" w:rsidRDefault="007138F9" w:rsidP="006E7E79">
      <w:pPr>
        <w:jc w:val="both"/>
        <w:rPr>
          <w:sz w:val="28"/>
          <w:szCs w:val="28"/>
        </w:rPr>
      </w:pPr>
      <w:r w:rsidRPr="00CE5C15">
        <w:rPr>
          <w:sz w:val="28"/>
          <w:szCs w:val="28"/>
        </w:rPr>
        <w:t>D. Симптомы нельзя лучше объяснить другой болезнью</w:t>
      </w:r>
    </w:p>
    <w:p w:rsidR="0042115D" w:rsidRPr="00CE5C15" w:rsidRDefault="0042115D" w:rsidP="006E7E79">
      <w:pPr>
        <w:pBdr>
          <w:top w:val="nil"/>
          <w:left w:val="nil"/>
          <w:bottom w:val="nil"/>
          <w:right w:val="nil"/>
          <w:between w:val="nil"/>
        </w:pBdr>
        <w:jc w:val="both"/>
        <w:rPr>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2.1.3.5. Лабиринтит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2.1.3.6.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2.1.3.7.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sz w:val="28"/>
          <w:szCs w:val="28"/>
        </w:rPr>
      </w:pPr>
      <w:proofErr w:type="gramStart"/>
      <w:r w:rsidRPr="00CE5C15">
        <w:rPr>
          <w:sz w:val="28"/>
          <w:szCs w:val="28"/>
        </w:rPr>
        <w:t>Опознавательные  знаки</w:t>
      </w:r>
      <w:proofErr w:type="gramEnd"/>
      <w:r w:rsidRPr="00CE5C15">
        <w:rPr>
          <w:sz w:val="28"/>
          <w:szCs w:val="28"/>
        </w:rPr>
        <w:t xml:space="preserve"> при отоскопии и  </w:t>
      </w:r>
      <w:proofErr w:type="spellStart"/>
      <w:r w:rsidRPr="00CE5C15">
        <w:rPr>
          <w:sz w:val="28"/>
          <w:szCs w:val="28"/>
        </w:rPr>
        <w:t>микроотоскопии</w:t>
      </w:r>
      <w:proofErr w:type="spellEnd"/>
      <w:r w:rsidRPr="00CE5C15">
        <w:rPr>
          <w:sz w:val="28"/>
          <w:szCs w:val="28"/>
        </w:rPr>
        <w:t xml:space="preserve"> барабанной перепонки -без изменений с признаками вестибулярной дисфункции, например спонтанным нистагмом.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2.1.3.8. Синдром Минора</w:t>
      </w:r>
    </w:p>
    <w:p w:rsidR="0042115D" w:rsidRPr="00CE5C15" w:rsidRDefault="007138F9" w:rsidP="006E7E79">
      <w:pPr>
        <w:ind w:firstLine="720"/>
        <w:jc w:val="both"/>
        <w:rPr>
          <w:b/>
          <w:sz w:val="28"/>
          <w:szCs w:val="28"/>
        </w:rPr>
      </w:pPr>
      <w:r w:rsidRPr="00CE5C15">
        <w:rPr>
          <w:b/>
          <w:sz w:val="28"/>
          <w:szCs w:val="28"/>
        </w:rPr>
        <w:t>Вестибулярная система</w:t>
      </w:r>
    </w:p>
    <w:p w:rsidR="0042115D" w:rsidRPr="00CE5C15" w:rsidRDefault="007138F9" w:rsidP="006E7E79">
      <w:pPr>
        <w:jc w:val="both"/>
        <w:rPr>
          <w:sz w:val="28"/>
          <w:szCs w:val="28"/>
        </w:rPr>
      </w:pPr>
      <w:r w:rsidRPr="00CE5C15">
        <w:rPr>
          <w:sz w:val="28"/>
          <w:szCs w:val="28"/>
        </w:rPr>
        <w:t xml:space="preserve">Изменения внутричерепного давления (приём </w:t>
      </w:r>
      <w:proofErr w:type="spellStart"/>
      <w:r w:rsidRPr="00CE5C15">
        <w:rPr>
          <w:sz w:val="28"/>
          <w:szCs w:val="28"/>
        </w:rPr>
        <w:t>Вальсальвы</w:t>
      </w:r>
      <w:proofErr w:type="spellEnd"/>
      <w:r w:rsidRPr="00CE5C15">
        <w:rPr>
          <w:sz w:val="28"/>
          <w:szCs w:val="28"/>
        </w:rPr>
        <w:t xml:space="preserve">: изменение внутричерепного давления за счёт напряжения брюшных мышц при закрытой голосовой щели) и давления в среднем ухе (изменения давления во внешнем слуховом проходе при надавливании на </w:t>
      </w:r>
      <w:proofErr w:type="spellStart"/>
      <w:r w:rsidRPr="00CE5C15">
        <w:rPr>
          <w:sz w:val="28"/>
          <w:szCs w:val="28"/>
        </w:rPr>
        <w:t>козелок</w:t>
      </w:r>
      <w:proofErr w:type="spellEnd"/>
      <w:r w:rsidRPr="00CE5C15">
        <w:rPr>
          <w:sz w:val="28"/>
          <w:szCs w:val="28"/>
        </w:rPr>
        <w:t xml:space="preserve"> — признак </w:t>
      </w:r>
      <w:proofErr w:type="spellStart"/>
      <w:r w:rsidRPr="00CE5C15">
        <w:rPr>
          <w:sz w:val="28"/>
          <w:szCs w:val="28"/>
        </w:rPr>
        <w:t>Хеннеберта</w:t>
      </w:r>
      <w:proofErr w:type="spellEnd"/>
      <w:r w:rsidRPr="00CE5C15">
        <w:rPr>
          <w:sz w:val="28"/>
          <w:szCs w:val="28"/>
        </w:rPr>
        <w:t xml:space="preserve">, или с помощью баллона </w:t>
      </w:r>
      <w:proofErr w:type="spellStart"/>
      <w:r w:rsidRPr="00CE5C15">
        <w:rPr>
          <w:sz w:val="28"/>
          <w:szCs w:val="28"/>
        </w:rPr>
        <w:t>Полицера</w:t>
      </w:r>
      <w:proofErr w:type="spellEnd"/>
      <w:r w:rsidRPr="00CE5C15">
        <w:rPr>
          <w:sz w:val="28"/>
          <w:szCs w:val="28"/>
        </w:rPr>
        <w:t xml:space="preserve">) приводят к возникновению коротких приступов головокружения, </w:t>
      </w:r>
      <w:proofErr w:type="spellStart"/>
      <w:r w:rsidRPr="00CE5C15">
        <w:rPr>
          <w:sz w:val="28"/>
          <w:szCs w:val="28"/>
        </w:rPr>
        <w:t>осциллопсий</w:t>
      </w:r>
      <w:proofErr w:type="spellEnd"/>
      <w:r w:rsidRPr="00CE5C15">
        <w:rPr>
          <w:sz w:val="28"/>
          <w:szCs w:val="28"/>
        </w:rPr>
        <w:t xml:space="preserve"> и нистагма в плоскости поражённого полукружного канала. В отдельных случаях пациенты могут вызывать жалобы и нистагм с помощью звона (</w:t>
      </w:r>
      <w:proofErr w:type="spellStart"/>
      <w:r w:rsidRPr="00CE5C15">
        <w:rPr>
          <w:sz w:val="28"/>
          <w:szCs w:val="28"/>
        </w:rPr>
        <w:t>фремитуснистагм</w:t>
      </w:r>
      <w:proofErr w:type="spellEnd"/>
      <w:r w:rsidRPr="00CE5C15">
        <w:rPr>
          <w:sz w:val="28"/>
          <w:szCs w:val="28"/>
        </w:rPr>
        <w:t>) (</w:t>
      </w:r>
      <w:proofErr w:type="spellStart"/>
      <w:r w:rsidRPr="00CE5C15">
        <w:rPr>
          <w:sz w:val="28"/>
          <w:szCs w:val="28"/>
        </w:rPr>
        <w:t>Gürkov</w:t>
      </w:r>
      <w:proofErr w:type="spellEnd"/>
      <w:r w:rsidRPr="00CE5C15">
        <w:rPr>
          <w:sz w:val="28"/>
          <w:szCs w:val="28"/>
        </w:rPr>
        <w:t xml:space="preserve">, </w:t>
      </w:r>
      <w:proofErr w:type="spellStart"/>
      <w:r w:rsidRPr="00CE5C15">
        <w:rPr>
          <w:sz w:val="28"/>
          <w:szCs w:val="28"/>
        </w:rPr>
        <w:t>Jerin</w:t>
      </w:r>
      <w:proofErr w:type="spellEnd"/>
      <w:r w:rsidRPr="00CE5C15">
        <w:rPr>
          <w:sz w:val="28"/>
          <w:szCs w:val="28"/>
        </w:rPr>
        <w:t xml:space="preserve"> и др., 2018).</w:t>
      </w:r>
    </w:p>
    <w:p w:rsidR="006E7E79" w:rsidRPr="00CE5C15" w:rsidRDefault="007138F9" w:rsidP="006E7E79">
      <w:pPr>
        <w:jc w:val="both"/>
        <w:rPr>
          <w:b/>
          <w:sz w:val="28"/>
          <w:szCs w:val="28"/>
        </w:rPr>
      </w:pPr>
      <w:r w:rsidRPr="00CE5C15">
        <w:rPr>
          <w:sz w:val="28"/>
          <w:szCs w:val="28"/>
        </w:rPr>
        <w:t xml:space="preserve"> </w:t>
      </w:r>
      <w:r w:rsidR="006E7E79" w:rsidRPr="00CE5C15">
        <w:rPr>
          <w:sz w:val="28"/>
          <w:szCs w:val="28"/>
        </w:rPr>
        <w:tab/>
      </w:r>
      <w:r w:rsidRPr="00CE5C15">
        <w:rPr>
          <w:b/>
          <w:sz w:val="28"/>
          <w:szCs w:val="28"/>
        </w:rPr>
        <w:t>Слуховая система</w:t>
      </w:r>
      <w:r w:rsidR="006E7E79" w:rsidRPr="00CE5C15">
        <w:rPr>
          <w:b/>
          <w:sz w:val="28"/>
          <w:szCs w:val="28"/>
        </w:rPr>
        <w:t xml:space="preserve"> </w:t>
      </w:r>
    </w:p>
    <w:p w:rsidR="0042115D" w:rsidRPr="00CE5C15" w:rsidRDefault="007138F9" w:rsidP="006E7E79">
      <w:pPr>
        <w:jc w:val="both"/>
        <w:rPr>
          <w:sz w:val="28"/>
          <w:szCs w:val="28"/>
        </w:rPr>
      </w:pPr>
      <w:r w:rsidRPr="00CE5C15">
        <w:rPr>
          <w:sz w:val="28"/>
          <w:szCs w:val="28"/>
        </w:rPr>
        <w:t xml:space="preserve"> При </w:t>
      </w:r>
      <w:proofErr w:type="spellStart"/>
      <w:r w:rsidRPr="00CE5C15">
        <w:rPr>
          <w:sz w:val="28"/>
          <w:szCs w:val="28"/>
        </w:rPr>
        <w:t>камертональном</w:t>
      </w:r>
      <w:proofErr w:type="spellEnd"/>
      <w:r w:rsidRPr="00CE5C15">
        <w:rPr>
          <w:sz w:val="28"/>
          <w:szCs w:val="28"/>
        </w:rPr>
        <w:t xml:space="preserve"> </w:t>
      </w:r>
      <w:proofErr w:type="spellStart"/>
      <w:r w:rsidRPr="00CE5C15">
        <w:rPr>
          <w:sz w:val="28"/>
          <w:szCs w:val="28"/>
        </w:rPr>
        <w:t>Weber</w:t>
      </w:r>
      <w:proofErr w:type="spellEnd"/>
      <w:r w:rsidRPr="00CE5C15">
        <w:rPr>
          <w:sz w:val="28"/>
          <w:szCs w:val="28"/>
        </w:rPr>
        <w:t xml:space="preserve">-тесте (440 Гц) тон обычно слышится громче на поражённой стороне, что является проявлением </w:t>
      </w:r>
      <w:proofErr w:type="spellStart"/>
      <w:r w:rsidRPr="00CE5C15">
        <w:rPr>
          <w:sz w:val="28"/>
          <w:szCs w:val="28"/>
        </w:rPr>
        <w:t>аутофонии</w:t>
      </w:r>
      <w:proofErr w:type="spellEnd"/>
      <w:r w:rsidRPr="00CE5C15">
        <w:rPr>
          <w:sz w:val="28"/>
          <w:szCs w:val="28"/>
        </w:rPr>
        <w:t xml:space="preserve">. При проверке восприятия вибрации на конечностях пациенты могут ощущать вибрацию в поражённом ухе, когда вибрация подается, например, на медиальный или латеральный </w:t>
      </w:r>
      <w:proofErr w:type="spellStart"/>
      <w:r w:rsidRPr="00CE5C15">
        <w:rPr>
          <w:sz w:val="28"/>
          <w:szCs w:val="28"/>
        </w:rPr>
        <w:t>малеолус</w:t>
      </w:r>
      <w:proofErr w:type="spellEnd"/>
      <w:r w:rsidRPr="00CE5C15">
        <w:rPr>
          <w:sz w:val="28"/>
          <w:szCs w:val="28"/>
        </w:rPr>
        <w:t xml:space="preserve"> — это простой способ помочь определить поражённое ухо (</w:t>
      </w:r>
      <w:proofErr w:type="spellStart"/>
      <w:r w:rsidRPr="00CE5C15">
        <w:rPr>
          <w:sz w:val="28"/>
          <w:szCs w:val="28"/>
        </w:rPr>
        <w:t>Strupp</w:t>
      </w:r>
      <w:proofErr w:type="spellEnd"/>
      <w:r w:rsidRPr="00CE5C15">
        <w:rPr>
          <w:sz w:val="28"/>
          <w:szCs w:val="28"/>
        </w:rPr>
        <w:t xml:space="preserve"> и </w:t>
      </w:r>
      <w:proofErr w:type="spellStart"/>
      <w:r w:rsidRPr="00CE5C15">
        <w:rPr>
          <w:sz w:val="28"/>
          <w:szCs w:val="28"/>
        </w:rPr>
        <w:t>Zwergal</w:t>
      </w:r>
      <w:proofErr w:type="spellEnd"/>
      <w:r w:rsidRPr="00CE5C15">
        <w:rPr>
          <w:sz w:val="28"/>
          <w:szCs w:val="28"/>
        </w:rPr>
        <w:t>, 2019).</w:t>
      </w:r>
    </w:p>
    <w:p w:rsidR="0042115D" w:rsidRPr="00CE5C15" w:rsidRDefault="007138F9" w:rsidP="006E7E79">
      <w:pPr>
        <w:jc w:val="both"/>
        <w:rPr>
          <w:sz w:val="28"/>
          <w:szCs w:val="28"/>
        </w:rPr>
      </w:pPr>
      <w:r w:rsidRPr="00CE5C15">
        <w:rPr>
          <w:sz w:val="28"/>
          <w:szCs w:val="28"/>
        </w:rPr>
        <w:lastRenderedPageBreak/>
        <w:t xml:space="preserve">При обоснованном подозрении может быть проведена </w:t>
      </w:r>
      <w:proofErr w:type="spellStart"/>
      <w:r w:rsidRPr="00CE5C15">
        <w:rPr>
          <w:sz w:val="28"/>
          <w:szCs w:val="28"/>
        </w:rPr>
        <w:t>тимпаноскопия</w:t>
      </w:r>
      <w:proofErr w:type="spellEnd"/>
      <w:r w:rsidRPr="00CE5C15">
        <w:rPr>
          <w:sz w:val="28"/>
          <w:szCs w:val="28"/>
        </w:rPr>
        <w:t xml:space="preserve"> с целью выявления </w:t>
      </w:r>
      <w:proofErr w:type="spellStart"/>
      <w:r w:rsidRPr="00CE5C15">
        <w:rPr>
          <w:sz w:val="28"/>
          <w:szCs w:val="28"/>
        </w:rPr>
        <w:t>гипермобильности</w:t>
      </w:r>
      <w:proofErr w:type="spellEnd"/>
      <w:r w:rsidRPr="00CE5C15">
        <w:rPr>
          <w:sz w:val="28"/>
          <w:szCs w:val="28"/>
        </w:rPr>
        <w:t xml:space="preserve"> стремечка, которая в отдельных случаях встречается при синдромах мобильного третьего окна, независимо от локализации. Это особенно важно в тех случаях, когда радиологическое подтверждение дефекта даже при использовании тонких срезов является сомнительным.</w:t>
      </w:r>
    </w:p>
    <w:p w:rsidR="0042115D" w:rsidRPr="00CE5C15" w:rsidRDefault="0042115D" w:rsidP="006E7E79">
      <w:pPr>
        <w:pBdr>
          <w:top w:val="nil"/>
          <w:left w:val="nil"/>
          <w:bottom w:val="nil"/>
          <w:right w:val="nil"/>
          <w:between w:val="nil"/>
        </w:pBdr>
        <w:jc w:val="both"/>
        <w:rPr>
          <w:b/>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2.1.3.9. Невринома слухового нерва</w:t>
      </w:r>
    </w:p>
    <w:p w:rsidR="0042115D" w:rsidRPr="00CE5C15" w:rsidRDefault="007138F9" w:rsidP="006E7E79">
      <w:pPr>
        <w:pBdr>
          <w:top w:val="nil"/>
          <w:left w:val="nil"/>
          <w:bottom w:val="nil"/>
          <w:right w:val="nil"/>
          <w:between w:val="nil"/>
        </w:pBdr>
        <w:jc w:val="both"/>
        <w:rPr>
          <w:b/>
          <w:sz w:val="28"/>
          <w:szCs w:val="28"/>
        </w:rPr>
      </w:pPr>
      <w:proofErr w:type="spellStart"/>
      <w:r w:rsidRPr="00CE5C15">
        <w:rPr>
          <w:b/>
          <w:sz w:val="28"/>
          <w:szCs w:val="28"/>
        </w:rPr>
        <w:t>Аудиологическая</w:t>
      </w:r>
      <w:proofErr w:type="spellEnd"/>
      <w:r w:rsidRPr="00CE5C15">
        <w:rPr>
          <w:b/>
          <w:sz w:val="28"/>
          <w:szCs w:val="28"/>
        </w:rPr>
        <w:t xml:space="preserve"> диагностика</w:t>
      </w:r>
    </w:p>
    <w:p w:rsidR="0042115D" w:rsidRPr="00CE5C15" w:rsidRDefault="007138F9" w:rsidP="006E7E79">
      <w:pPr>
        <w:jc w:val="both"/>
        <w:rPr>
          <w:sz w:val="28"/>
          <w:szCs w:val="28"/>
        </w:rPr>
      </w:pPr>
      <w:sdt>
        <w:sdtPr>
          <w:rPr>
            <w:sz w:val="28"/>
            <w:szCs w:val="28"/>
          </w:rPr>
          <w:tag w:val="goog_rdk_0"/>
          <w:id w:val="-1764301555"/>
        </w:sdtPr>
        <w:sdtContent>
          <w:r w:rsidRPr="00CE5C15">
            <w:rPr>
              <w:rFonts w:eastAsia="Gungsuh"/>
              <w:sz w:val="28"/>
              <w:szCs w:val="28"/>
            </w:rPr>
            <w:t>• Тональная пороговая аудиометрия: асимметрия слуха ≥15 дБ</w:t>
          </w:r>
        </w:sdtContent>
      </w:sdt>
    </w:p>
    <w:p w:rsidR="0042115D" w:rsidRPr="00CE5C15" w:rsidRDefault="007138F9" w:rsidP="006E7E79">
      <w:pPr>
        <w:jc w:val="both"/>
        <w:rPr>
          <w:sz w:val="28"/>
          <w:szCs w:val="28"/>
        </w:rPr>
      </w:pPr>
      <w:r w:rsidRPr="00CE5C15">
        <w:rPr>
          <w:sz w:val="28"/>
          <w:szCs w:val="28"/>
        </w:rPr>
        <w:t>• Речевая аудиометрия: снижение распознавания речи</w:t>
      </w:r>
    </w:p>
    <w:p w:rsidR="0042115D" w:rsidRPr="00CE5C15" w:rsidRDefault="007138F9" w:rsidP="006E7E79">
      <w:pPr>
        <w:jc w:val="both"/>
        <w:rPr>
          <w:sz w:val="28"/>
          <w:szCs w:val="28"/>
        </w:rPr>
      </w:pPr>
      <w:r w:rsidRPr="00CE5C15">
        <w:rPr>
          <w:sz w:val="28"/>
          <w:szCs w:val="28"/>
        </w:rPr>
        <w:t xml:space="preserve">• При необходимости — </w:t>
      </w:r>
      <w:proofErr w:type="spellStart"/>
      <w:r w:rsidRPr="00CE5C15">
        <w:rPr>
          <w:sz w:val="28"/>
          <w:szCs w:val="28"/>
        </w:rPr>
        <w:t>импедансометрия</w:t>
      </w:r>
      <w:proofErr w:type="spellEnd"/>
      <w:r w:rsidRPr="00CE5C15">
        <w:rPr>
          <w:sz w:val="28"/>
          <w:szCs w:val="28"/>
        </w:rPr>
        <w:t>, вызванные потенциалы ствола мозга –удлинение межпикового латентного времени</w:t>
      </w:r>
    </w:p>
    <w:p w:rsidR="0042115D" w:rsidRPr="00CE5C15" w:rsidRDefault="007138F9" w:rsidP="006E7E79">
      <w:pPr>
        <w:jc w:val="both"/>
        <w:rPr>
          <w:sz w:val="28"/>
          <w:szCs w:val="28"/>
        </w:rPr>
      </w:pPr>
      <w:r w:rsidRPr="00CE5C15">
        <w:rPr>
          <w:sz w:val="28"/>
          <w:szCs w:val="28"/>
        </w:rPr>
        <w:t xml:space="preserve">• Акустическая </w:t>
      </w:r>
      <w:proofErr w:type="spellStart"/>
      <w:r w:rsidRPr="00CE5C15">
        <w:rPr>
          <w:sz w:val="28"/>
          <w:szCs w:val="28"/>
        </w:rPr>
        <w:t>рефлексометрия</w:t>
      </w:r>
      <w:proofErr w:type="spellEnd"/>
      <w:r w:rsidRPr="00CE5C15">
        <w:rPr>
          <w:sz w:val="28"/>
          <w:szCs w:val="28"/>
        </w:rPr>
        <w:t xml:space="preserve"> и промежуточная </w:t>
      </w:r>
      <w:proofErr w:type="spellStart"/>
      <w:r w:rsidRPr="00CE5C15">
        <w:rPr>
          <w:sz w:val="28"/>
          <w:szCs w:val="28"/>
        </w:rPr>
        <w:t>латенция</w:t>
      </w:r>
      <w:proofErr w:type="spellEnd"/>
      <w:r w:rsidRPr="00CE5C15">
        <w:rPr>
          <w:sz w:val="28"/>
          <w:szCs w:val="28"/>
        </w:rPr>
        <w:t xml:space="preserve"> –может отсутствовать на стороне поражения.</w:t>
      </w:r>
    </w:p>
    <w:p w:rsidR="0042115D" w:rsidRPr="00CE5C15" w:rsidRDefault="007138F9" w:rsidP="006E7E79">
      <w:pPr>
        <w:jc w:val="both"/>
        <w:rPr>
          <w:sz w:val="28"/>
          <w:szCs w:val="28"/>
        </w:rPr>
      </w:pPr>
      <w:r w:rsidRPr="00CE5C15">
        <w:rPr>
          <w:sz w:val="28"/>
          <w:szCs w:val="28"/>
        </w:rPr>
        <w:t>Вестибулярный тест</w:t>
      </w:r>
    </w:p>
    <w:p w:rsidR="0042115D" w:rsidRPr="00CE5C15" w:rsidRDefault="007138F9" w:rsidP="006E7E79">
      <w:pPr>
        <w:jc w:val="both"/>
        <w:rPr>
          <w:sz w:val="28"/>
          <w:szCs w:val="28"/>
        </w:rPr>
      </w:pPr>
      <w:r w:rsidRPr="00CE5C15">
        <w:rPr>
          <w:sz w:val="28"/>
          <w:szCs w:val="28"/>
        </w:rPr>
        <w:t xml:space="preserve">• </w:t>
      </w:r>
      <w:proofErr w:type="spellStart"/>
      <w:r w:rsidRPr="00CE5C15">
        <w:rPr>
          <w:sz w:val="28"/>
          <w:szCs w:val="28"/>
        </w:rPr>
        <w:t>Видеонистагмография</w:t>
      </w:r>
      <w:proofErr w:type="spellEnd"/>
    </w:p>
    <w:p w:rsidR="0042115D" w:rsidRPr="00CE5C15" w:rsidRDefault="007138F9" w:rsidP="006E7E79">
      <w:pPr>
        <w:ind w:firstLine="720"/>
        <w:jc w:val="both"/>
        <w:rPr>
          <w:b/>
          <w:sz w:val="28"/>
          <w:szCs w:val="28"/>
        </w:rPr>
      </w:pPr>
      <w:proofErr w:type="spellStart"/>
      <w:r w:rsidRPr="00CE5C15">
        <w:rPr>
          <w:b/>
          <w:sz w:val="28"/>
          <w:szCs w:val="28"/>
        </w:rPr>
        <w:t>Нейровизуализация</w:t>
      </w:r>
      <w:proofErr w:type="spellEnd"/>
    </w:p>
    <w:p w:rsidR="0042115D" w:rsidRPr="00CE5C15" w:rsidRDefault="007138F9" w:rsidP="006E7E79">
      <w:pPr>
        <w:jc w:val="both"/>
        <w:rPr>
          <w:sz w:val="28"/>
          <w:szCs w:val="28"/>
        </w:rPr>
      </w:pPr>
      <w:r w:rsidRPr="00CE5C15">
        <w:rPr>
          <w:sz w:val="28"/>
          <w:szCs w:val="28"/>
        </w:rPr>
        <w:t xml:space="preserve">Магнитно-резонансная томография (МРТ) остаётся золотым стандартом диагностики вестибулярной </w:t>
      </w:r>
      <w:proofErr w:type="spellStart"/>
      <w:r w:rsidRPr="00CE5C15">
        <w:rPr>
          <w:sz w:val="28"/>
          <w:szCs w:val="28"/>
        </w:rPr>
        <w:t>шванномы</w:t>
      </w:r>
      <w:proofErr w:type="spellEnd"/>
      <w:r w:rsidRPr="00CE5C15">
        <w:rPr>
          <w:sz w:val="28"/>
          <w:szCs w:val="28"/>
        </w:rPr>
        <w:t xml:space="preserve">. Гистологическая верификация не всегда необходима, особенно при типичной клинической и радиологической картине.  </w:t>
      </w:r>
    </w:p>
    <w:p w:rsidR="0042115D" w:rsidRPr="00CE5C15" w:rsidRDefault="007138F9" w:rsidP="006E7E79">
      <w:pPr>
        <w:jc w:val="both"/>
        <w:rPr>
          <w:sz w:val="28"/>
          <w:szCs w:val="28"/>
        </w:rPr>
      </w:pPr>
      <w:r w:rsidRPr="00CE5C15">
        <w:rPr>
          <w:sz w:val="28"/>
          <w:szCs w:val="28"/>
        </w:rPr>
        <w:t>• МРТ с контрастом: опухоль в мостомозжечковом углу или внутреннем слуховом проходе</w:t>
      </w:r>
    </w:p>
    <w:p w:rsidR="0042115D" w:rsidRPr="00CE5C15" w:rsidRDefault="007138F9" w:rsidP="006E7E79">
      <w:pPr>
        <w:jc w:val="both"/>
        <w:rPr>
          <w:sz w:val="28"/>
          <w:szCs w:val="28"/>
        </w:rPr>
      </w:pPr>
      <w:r w:rsidRPr="00CE5C15">
        <w:rPr>
          <w:sz w:val="28"/>
          <w:szCs w:val="28"/>
        </w:rPr>
        <w:t xml:space="preserve">• Типичная МРТ-картина: </w:t>
      </w:r>
      <w:proofErr w:type="spellStart"/>
      <w:r w:rsidRPr="00CE5C15">
        <w:rPr>
          <w:sz w:val="28"/>
          <w:szCs w:val="28"/>
        </w:rPr>
        <w:t>гиперинтенсивность</w:t>
      </w:r>
      <w:proofErr w:type="spellEnd"/>
      <w:r w:rsidRPr="00CE5C15">
        <w:rPr>
          <w:sz w:val="28"/>
          <w:szCs w:val="28"/>
        </w:rPr>
        <w:t xml:space="preserve"> на Т2, усиление на Т1 с контрастом</w:t>
      </w:r>
    </w:p>
    <w:p w:rsidR="0042115D" w:rsidRPr="00CE5C15" w:rsidRDefault="007138F9" w:rsidP="006E7E79">
      <w:pPr>
        <w:jc w:val="both"/>
        <w:rPr>
          <w:sz w:val="28"/>
          <w:szCs w:val="28"/>
        </w:rPr>
      </w:pPr>
      <w:r w:rsidRPr="00CE5C15">
        <w:rPr>
          <w:sz w:val="28"/>
          <w:szCs w:val="28"/>
        </w:rPr>
        <w:t>• При отсутствии МРТ: направление в центры, оснащённые МРТ</w:t>
      </w:r>
    </w:p>
    <w:p w:rsidR="0042115D" w:rsidRPr="00CE5C15" w:rsidRDefault="007138F9" w:rsidP="006E7E79">
      <w:pPr>
        <w:ind w:firstLine="720"/>
        <w:jc w:val="both"/>
        <w:rPr>
          <w:b/>
          <w:sz w:val="28"/>
          <w:szCs w:val="28"/>
        </w:rPr>
      </w:pPr>
      <w:r w:rsidRPr="00CE5C15">
        <w:rPr>
          <w:b/>
          <w:sz w:val="28"/>
          <w:szCs w:val="28"/>
        </w:rPr>
        <w:t xml:space="preserve">Дифференциальный диагноз невриномы слухового нерва (вестибулярной </w:t>
      </w:r>
      <w:proofErr w:type="spellStart"/>
      <w:r w:rsidRPr="00CE5C15">
        <w:rPr>
          <w:b/>
          <w:sz w:val="28"/>
          <w:szCs w:val="28"/>
        </w:rPr>
        <w:t>шванномы</w:t>
      </w:r>
      <w:proofErr w:type="spellEnd"/>
      <w:r w:rsidRPr="00CE5C15">
        <w:rPr>
          <w:b/>
          <w:sz w:val="28"/>
          <w:szCs w:val="28"/>
        </w:rPr>
        <w:t>)</w:t>
      </w:r>
    </w:p>
    <w:p w:rsidR="0042115D" w:rsidRPr="00CE5C15" w:rsidRDefault="007138F9" w:rsidP="006E7E79">
      <w:pPr>
        <w:jc w:val="both"/>
        <w:rPr>
          <w:sz w:val="28"/>
          <w:szCs w:val="28"/>
        </w:rPr>
      </w:pPr>
      <w:r w:rsidRPr="00CE5C15">
        <w:rPr>
          <w:sz w:val="28"/>
          <w:szCs w:val="28"/>
        </w:rPr>
        <w:t xml:space="preserve">При дифференциальной диагностике невриномы слухового нерва (вестибулярной </w:t>
      </w:r>
      <w:proofErr w:type="spellStart"/>
      <w:r w:rsidRPr="00CE5C15">
        <w:rPr>
          <w:sz w:val="28"/>
          <w:szCs w:val="28"/>
        </w:rPr>
        <w:t>шванномы</w:t>
      </w:r>
      <w:proofErr w:type="spellEnd"/>
      <w:r w:rsidRPr="00CE5C15">
        <w:rPr>
          <w:sz w:val="28"/>
          <w:szCs w:val="28"/>
        </w:rPr>
        <w:t xml:space="preserve">) необходимо учитывать ряд состояний, которые могут проявляться схожими симптомами, такими как односторонняя </w:t>
      </w:r>
      <w:proofErr w:type="spellStart"/>
      <w:r w:rsidRPr="00CE5C15">
        <w:rPr>
          <w:sz w:val="28"/>
          <w:szCs w:val="28"/>
        </w:rPr>
        <w:t>нейросенсорная</w:t>
      </w:r>
      <w:proofErr w:type="spellEnd"/>
      <w:r w:rsidRPr="00CE5C15">
        <w:rPr>
          <w:sz w:val="28"/>
          <w:szCs w:val="28"/>
        </w:rPr>
        <w:t xml:space="preserve"> тугоухость, шум в ухе, головокружение и дисбаланс:</w:t>
      </w:r>
    </w:p>
    <w:p w:rsidR="0042115D" w:rsidRPr="00CE5C15" w:rsidRDefault="007138F9" w:rsidP="006E7E79">
      <w:pPr>
        <w:jc w:val="both"/>
        <w:rPr>
          <w:sz w:val="28"/>
          <w:szCs w:val="28"/>
        </w:rPr>
      </w:pPr>
      <w:r w:rsidRPr="00CE5C15">
        <w:rPr>
          <w:sz w:val="28"/>
          <w:szCs w:val="28"/>
        </w:rPr>
        <w:t xml:space="preserve">        </w:t>
      </w:r>
      <w:r w:rsidRPr="00CE5C15">
        <w:rPr>
          <w:sz w:val="28"/>
          <w:szCs w:val="28"/>
        </w:rPr>
        <w:tab/>
        <w:t xml:space="preserve">1.     </w:t>
      </w:r>
      <w:r w:rsidRPr="00CE5C15">
        <w:rPr>
          <w:sz w:val="28"/>
          <w:szCs w:val="28"/>
        </w:rPr>
        <w:tab/>
        <w:t xml:space="preserve">Идиопатическая внезапная </w:t>
      </w:r>
      <w:proofErr w:type="spellStart"/>
      <w:r w:rsidRPr="00CE5C15">
        <w:rPr>
          <w:sz w:val="28"/>
          <w:szCs w:val="28"/>
        </w:rPr>
        <w:t>нейросенсорная</w:t>
      </w:r>
      <w:proofErr w:type="spellEnd"/>
      <w:r w:rsidRPr="00CE5C15">
        <w:rPr>
          <w:sz w:val="28"/>
          <w:szCs w:val="28"/>
        </w:rPr>
        <w:t xml:space="preserve"> тугоухость (ISSNHL) – характеризуется острым началом без опухолевого субстрата; исключается с помощью МРТ.</w:t>
      </w:r>
    </w:p>
    <w:p w:rsidR="0042115D" w:rsidRPr="00CE5C15" w:rsidRDefault="007138F9" w:rsidP="006E7E79">
      <w:pPr>
        <w:jc w:val="both"/>
        <w:rPr>
          <w:sz w:val="28"/>
          <w:szCs w:val="28"/>
        </w:rPr>
      </w:pPr>
      <w:r w:rsidRPr="00CE5C15">
        <w:rPr>
          <w:sz w:val="28"/>
          <w:szCs w:val="28"/>
        </w:rPr>
        <w:t xml:space="preserve">        </w:t>
      </w:r>
      <w:r w:rsidRPr="00CE5C15">
        <w:rPr>
          <w:sz w:val="28"/>
          <w:szCs w:val="28"/>
        </w:rPr>
        <w:tab/>
        <w:t xml:space="preserve">2.     </w:t>
      </w:r>
      <w:r w:rsidRPr="00CE5C15">
        <w:rPr>
          <w:sz w:val="28"/>
          <w:szCs w:val="28"/>
        </w:rPr>
        <w:tab/>
        <w:t xml:space="preserve">Болезнь </w:t>
      </w:r>
      <w:proofErr w:type="spellStart"/>
      <w:r w:rsidRPr="00CE5C15">
        <w:rPr>
          <w:sz w:val="28"/>
          <w:szCs w:val="28"/>
        </w:rPr>
        <w:t>Меньера</w:t>
      </w:r>
      <w:proofErr w:type="spellEnd"/>
      <w:r w:rsidRPr="00CE5C15">
        <w:rPr>
          <w:sz w:val="28"/>
          <w:szCs w:val="28"/>
        </w:rPr>
        <w:t xml:space="preserve"> – сопровождается эпизодическим головокружением, флуктуирующей тугоухостью, шумом в ухе и ощущением заложенности; в отличие от </w:t>
      </w:r>
      <w:proofErr w:type="spellStart"/>
      <w:r w:rsidRPr="00CE5C15">
        <w:rPr>
          <w:sz w:val="28"/>
          <w:szCs w:val="28"/>
        </w:rPr>
        <w:t>шванномы</w:t>
      </w:r>
      <w:proofErr w:type="spellEnd"/>
      <w:r w:rsidRPr="00CE5C15">
        <w:rPr>
          <w:sz w:val="28"/>
          <w:szCs w:val="28"/>
        </w:rPr>
        <w:t xml:space="preserve">, симптоматика носит </w:t>
      </w:r>
      <w:proofErr w:type="spellStart"/>
      <w:r w:rsidRPr="00CE5C15">
        <w:rPr>
          <w:sz w:val="28"/>
          <w:szCs w:val="28"/>
        </w:rPr>
        <w:t>интермиттирующий</w:t>
      </w:r>
      <w:proofErr w:type="spellEnd"/>
      <w:r w:rsidRPr="00CE5C15">
        <w:rPr>
          <w:sz w:val="28"/>
          <w:szCs w:val="28"/>
        </w:rPr>
        <w:t xml:space="preserve"> характер.</w:t>
      </w:r>
    </w:p>
    <w:p w:rsidR="0042115D" w:rsidRPr="00CE5C15" w:rsidRDefault="007138F9" w:rsidP="006E7E79">
      <w:pPr>
        <w:jc w:val="both"/>
        <w:rPr>
          <w:sz w:val="28"/>
          <w:szCs w:val="28"/>
        </w:rPr>
      </w:pPr>
      <w:r w:rsidRPr="00CE5C15">
        <w:rPr>
          <w:sz w:val="28"/>
          <w:szCs w:val="28"/>
        </w:rPr>
        <w:t xml:space="preserve">        </w:t>
      </w:r>
      <w:r w:rsidRPr="00CE5C15">
        <w:rPr>
          <w:sz w:val="28"/>
          <w:szCs w:val="28"/>
        </w:rPr>
        <w:tab/>
        <w:t xml:space="preserve">3.     </w:t>
      </w:r>
      <w:r w:rsidRPr="00CE5C15">
        <w:rPr>
          <w:sz w:val="28"/>
          <w:szCs w:val="28"/>
        </w:rPr>
        <w:tab/>
        <w:t>Рассеянный склероз – может вызывать головокружение и слуховые симптомы при поражении ствола мозга; в дифференциации помогает МРТ и клинико-неврологическая картина.</w:t>
      </w:r>
    </w:p>
    <w:p w:rsidR="0042115D" w:rsidRPr="00CE5C15" w:rsidRDefault="007138F9" w:rsidP="006E7E79">
      <w:pPr>
        <w:jc w:val="both"/>
        <w:rPr>
          <w:sz w:val="28"/>
          <w:szCs w:val="28"/>
        </w:rPr>
      </w:pPr>
      <w:r w:rsidRPr="00CE5C15">
        <w:rPr>
          <w:sz w:val="28"/>
          <w:szCs w:val="28"/>
        </w:rPr>
        <w:t xml:space="preserve">        </w:t>
      </w:r>
      <w:r w:rsidRPr="00CE5C15">
        <w:rPr>
          <w:sz w:val="28"/>
          <w:szCs w:val="28"/>
        </w:rPr>
        <w:tab/>
        <w:t xml:space="preserve">4.     </w:t>
      </w:r>
      <w:r w:rsidRPr="00CE5C15">
        <w:rPr>
          <w:sz w:val="28"/>
          <w:szCs w:val="28"/>
        </w:rPr>
        <w:tab/>
        <w:t>Опухоли мостомозжечкового угла другого генеза (</w:t>
      </w:r>
      <w:proofErr w:type="spellStart"/>
      <w:r w:rsidRPr="00CE5C15">
        <w:rPr>
          <w:sz w:val="28"/>
          <w:szCs w:val="28"/>
        </w:rPr>
        <w:t>менингиома</w:t>
      </w:r>
      <w:proofErr w:type="spellEnd"/>
      <w:r w:rsidRPr="00CE5C15">
        <w:rPr>
          <w:sz w:val="28"/>
          <w:szCs w:val="28"/>
        </w:rPr>
        <w:t xml:space="preserve">, </w:t>
      </w:r>
      <w:proofErr w:type="spellStart"/>
      <w:r w:rsidRPr="00CE5C15">
        <w:rPr>
          <w:sz w:val="28"/>
          <w:szCs w:val="28"/>
        </w:rPr>
        <w:t>эпендимома</w:t>
      </w:r>
      <w:proofErr w:type="spellEnd"/>
      <w:r w:rsidRPr="00CE5C15">
        <w:rPr>
          <w:sz w:val="28"/>
          <w:szCs w:val="28"/>
        </w:rPr>
        <w:t>, метастазы) – МРТ с контрастом позволяет провести дифференциацию по локализации и морфологии.</w:t>
      </w:r>
    </w:p>
    <w:p w:rsidR="0042115D" w:rsidRPr="00CE5C15" w:rsidRDefault="007138F9" w:rsidP="006E7E79">
      <w:pPr>
        <w:jc w:val="both"/>
        <w:rPr>
          <w:sz w:val="28"/>
          <w:szCs w:val="28"/>
        </w:rPr>
      </w:pPr>
      <w:r w:rsidRPr="00CE5C15">
        <w:rPr>
          <w:sz w:val="28"/>
          <w:szCs w:val="28"/>
        </w:rPr>
        <w:t xml:space="preserve">        </w:t>
      </w:r>
      <w:r w:rsidRPr="00CE5C15">
        <w:rPr>
          <w:sz w:val="28"/>
          <w:szCs w:val="28"/>
        </w:rPr>
        <w:tab/>
        <w:t xml:space="preserve">5.     </w:t>
      </w:r>
      <w:r w:rsidRPr="00CE5C15">
        <w:rPr>
          <w:sz w:val="28"/>
          <w:szCs w:val="28"/>
        </w:rPr>
        <w:tab/>
        <w:t>Лабиринтит и вестибулярный неврит – острые воспалительные заболевания, сопровождающиеся головокружением и нарушением равновесия, но без масс-эффекта на МРТ.</w:t>
      </w:r>
    </w:p>
    <w:p w:rsidR="0042115D" w:rsidRPr="00CE5C15" w:rsidRDefault="007138F9" w:rsidP="006E7E79">
      <w:pPr>
        <w:jc w:val="both"/>
        <w:rPr>
          <w:sz w:val="28"/>
          <w:szCs w:val="28"/>
        </w:rPr>
      </w:pPr>
      <w:r w:rsidRPr="00CE5C15">
        <w:rPr>
          <w:sz w:val="28"/>
          <w:szCs w:val="28"/>
        </w:rPr>
        <w:lastRenderedPageBreak/>
        <w:t xml:space="preserve">        </w:t>
      </w:r>
      <w:r w:rsidRPr="00CE5C15">
        <w:rPr>
          <w:sz w:val="28"/>
          <w:szCs w:val="28"/>
        </w:rPr>
        <w:tab/>
        <w:t xml:space="preserve">6.     </w:t>
      </w:r>
      <w:r w:rsidRPr="00CE5C15">
        <w:rPr>
          <w:sz w:val="28"/>
          <w:szCs w:val="28"/>
        </w:rPr>
        <w:tab/>
        <w:t>Отосклероз – может вызывать прогрессирующую тугоухость, но без сопутствующих вестибулярных симптомов и без опухолевого образования.</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sz w:val="28"/>
          <w:szCs w:val="28"/>
        </w:rPr>
      </w:pPr>
      <w:r w:rsidRPr="00CE5C15">
        <w:rPr>
          <w:sz w:val="28"/>
          <w:szCs w:val="28"/>
        </w:rPr>
        <w:t>Ключевым методом дифференциальной диагностики является магнитно-резонансная томография (МРТ) головного мозга с контрастированием, которая позволяет визуализировать опухоль в области внутреннего слухового прохода и мостомозжечкового угла.</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2.1.3.10.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Диагноз вестибулярной </w:t>
      </w:r>
      <w:proofErr w:type="spellStart"/>
      <w:r w:rsidRPr="00CE5C15">
        <w:rPr>
          <w:sz w:val="28"/>
          <w:szCs w:val="28"/>
        </w:rPr>
        <w:t>пароксизмии</w:t>
      </w:r>
      <w:proofErr w:type="spellEnd"/>
      <w:r w:rsidRPr="00CE5C15">
        <w:rPr>
          <w:sz w:val="28"/>
          <w:szCs w:val="28"/>
        </w:rPr>
        <w:t xml:space="preserve"> (ВП) устанавливается преимущественно на основании клинической картины и исключения других причин. Ниже приведены официальные диагностические критерии по данным Общества </w:t>
      </w:r>
      <w:proofErr w:type="spellStart"/>
      <w:r w:rsidRPr="00CE5C15">
        <w:rPr>
          <w:sz w:val="28"/>
          <w:szCs w:val="28"/>
        </w:rPr>
        <w:t>Bárány</w:t>
      </w:r>
      <w:proofErr w:type="spellEnd"/>
      <w:r w:rsidRPr="00CE5C15">
        <w:rPr>
          <w:sz w:val="28"/>
          <w:szCs w:val="28"/>
        </w:rPr>
        <w:t xml:space="preserve"> (2016).</w:t>
      </w:r>
    </w:p>
    <w:p w:rsidR="0042115D" w:rsidRPr="00CE5C15" w:rsidRDefault="007138F9" w:rsidP="006E7E79">
      <w:pPr>
        <w:jc w:val="both"/>
        <w:rPr>
          <w:sz w:val="28"/>
          <w:szCs w:val="28"/>
        </w:rPr>
      </w:pPr>
      <w:r w:rsidRPr="00CE5C15">
        <w:rPr>
          <w:sz w:val="28"/>
          <w:szCs w:val="28"/>
        </w:rPr>
        <w:t>Диагностический алгоритм</w:t>
      </w:r>
    </w:p>
    <w:p w:rsidR="0042115D" w:rsidRPr="00CE5C15" w:rsidRDefault="007138F9" w:rsidP="006E7E79">
      <w:pPr>
        <w:jc w:val="both"/>
        <w:rPr>
          <w:sz w:val="28"/>
          <w:szCs w:val="28"/>
        </w:rPr>
      </w:pPr>
      <w:r w:rsidRPr="00CE5C15">
        <w:rPr>
          <w:sz w:val="28"/>
          <w:szCs w:val="28"/>
        </w:rPr>
        <w:t>• Анамнез: характер и частота приступов, провокация</w:t>
      </w:r>
    </w:p>
    <w:p w:rsidR="0042115D" w:rsidRPr="00CE5C15" w:rsidRDefault="007138F9" w:rsidP="006E7E79">
      <w:pPr>
        <w:jc w:val="both"/>
        <w:rPr>
          <w:sz w:val="28"/>
          <w:szCs w:val="28"/>
        </w:rPr>
      </w:pPr>
      <w:r w:rsidRPr="00CE5C15">
        <w:rPr>
          <w:sz w:val="28"/>
          <w:szCs w:val="28"/>
        </w:rPr>
        <w:t>• Неврологический и отоневрологический осмотр: исключение других причин головокружения</w:t>
      </w:r>
    </w:p>
    <w:p w:rsidR="0042115D" w:rsidRPr="00CE5C15" w:rsidRDefault="007138F9" w:rsidP="006E7E79">
      <w:pPr>
        <w:jc w:val="both"/>
        <w:rPr>
          <w:sz w:val="28"/>
          <w:szCs w:val="28"/>
        </w:rPr>
      </w:pPr>
      <w:r w:rsidRPr="00CE5C15">
        <w:rPr>
          <w:sz w:val="28"/>
          <w:szCs w:val="28"/>
        </w:rPr>
        <w:t xml:space="preserve">• Вестибулометрия: </w:t>
      </w:r>
      <w:proofErr w:type="spellStart"/>
      <w:r w:rsidRPr="00CE5C15">
        <w:rPr>
          <w:sz w:val="28"/>
          <w:szCs w:val="28"/>
        </w:rPr>
        <w:t>видеонистaгмография</w:t>
      </w:r>
      <w:proofErr w:type="spellEnd"/>
    </w:p>
    <w:p w:rsidR="0042115D" w:rsidRPr="00CE5C15" w:rsidRDefault="007138F9" w:rsidP="006E7E79">
      <w:pPr>
        <w:jc w:val="both"/>
        <w:rPr>
          <w:sz w:val="28"/>
          <w:szCs w:val="28"/>
        </w:rPr>
      </w:pPr>
      <w:r w:rsidRPr="00CE5C15">
        <w:rPr>
          <w:sz w:val="28"/>
          <w:szCs w:val="28"/>
        </w:rPr>
        <w:t>• МРТ головного мозга с высокоразрешающей визуализацией сосудов (MR-ангиография): выявление сосудистой компрессии вестибулярного нерва</w:t>
      </w:r>
    </w:p>
    <w:p w:rsidR="0042115D" w:rsidRPr="00CE5C15" w:rsidRDefault="007138F9" w:rsidP="006E7E79">
      <w:pPr>
        <w:jc w:val="both"/>
        <w:rPr>
          <w:sz w:val="28"/>
          <w:szCs w:val="28"/>
        </w:rPr>
      </w:pPr>
      <w:r w:rsidRPr="00CE5C15">
        <w:rPr>
          <w:sz w:val="28"/>
          <w:szCs w:val="28"/>
        </w:rPr>
        <w:t>• Исключение других диагнозов</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jc w:val="both"/>
        <w:rPr>
          <w:b/>
          <w:sz w:val="28"/>
          <w:szCs w:val="28"/>
        </w:rPr>
      </w:pPr>
      <w:r w:rsidRPr="00CE5C15">
        <w:rPr>
          <w:b/>
          <w:sz w:val="28"/>
          <w:szCs w:val="28"/>
        </w:rPr>
        <w:t xml:space="preserve">Диагностические критерии вестибулярной </w:t>
      </w:r>
      <w:proofErr w:type="spellStart"/>
      <w:r w:rsidRPr="00CE5C15">
        <w:rPr>
          <w:b/>
          <w:sz w:val="28"/>
          <w:szCs w:val="28"/>
        </w:rPr>
        <w:t>пароксизмии</w:t>
      </w:r>
      <w:proofErr w:type="spellEnd"/>
    </w:p>
    <w:tbl>
      <w:tblPr>
        <w:tblStyle w:val="afe"/>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42115D" w:rsidRPr="00CE5C15">
        <w:trPr>
          <w:trHeight w:val="555"/>
        </w:trPr>
        <w:tc>
          <w:tcPr>
            <w:tcW w:w="4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Жалобы и анамнез</w:t>
            </w:r>
          </w:p>
        </w:tc>
        <w:tc>
          <w:tcPr>
            <w:tcW w:w="4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Ключевой — описание характера, частоты, длительности приступов</w:t>
            </w:r>
          </w:p>
        </w:tc>
      </w:tr>
      <w:tr w:rsidR="0042115D" w:rsidRPr="00CE5C15">
        <w:trPr>
          <w:trHeight w:val="555"/>
        </w:trPr>
        <w:tc>
          <w:tcPr>
            <w:tcW w:w="4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МРТ</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Исключение новообразований, поиск нейроваскулярного конфликта</w:t>
            </w:r>
          </w:p>
        </w:tc>
      </w:tr>
      <w:tr w:rsidR="0042115D" w:rsidRPr="00CE5C15">
        <w:trPr>
          <w:trHeight w:val="555"/>
        </w:trPr>
        <w:tc>
          <w:tcPr>
            <w:tcW w:w="4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Вестибулярные тесты</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 xml:space="preserve"> норма вне приступа; могут быть незначительные отклонения</w:t>
            </w:r>
          </w:p>
        </w:tc>
      </w:tr>
      <w:tr w:rsidR="0042115D" w:rsidRPr="00CE5C15">
        <w:trPr>
          <w:trHeight w:val="825"/>
        </w:trPr>
        <w:tc>
          <w:tcPr>
            <w:tcW w:w="444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Тест на ответ к терапии</w:t>
            </w:r>
          </w:p>
        </w:tc>
        <w:tc>
          <w:tcPr>
            <w:tcW w:w="445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 xml:space="preserve">Значительное улучшение после назначения </w:t>
            </w:r>
            <w:proofErr w:type="spellStart"/>
            <w:r w:rsidRPr="00CE5C15">
              <w:rPr>
                <w:sz w:val="28"/>
                <w:szCs w:val="28"/>
              </w:rPr>
              <w:t>карбамазепина</w:t>
            </w:r>
            <w:proofErr w:type="spellEnd"/>
            <w:r w:rsidRPr="00CE5C15">
              <w:rPr>
                <w:sz w:val="28"/>
                <w:szCs w:val="28"/>
              </w:rPr>
              <w:t xml:space="preserve"> — поддерживает диагноз</w:t>
            </w:r>
          </w:p>
        </w:tc>
      </w:tr>
    </w:tbl>
    <w:p w:rsidR="0042115D" w:rsidRPr="00CE5C15" w:rsidRDefault="007138F9" w:rsidP="006E7E79">
      <w:pPr>
        <w:jc w:val="both"/>
        <w:rPr>
          <w:b/>
          <w:color w:val="2E74B5"/>
          <w:sz w:val="28"/>
          <w:szCs w:val="28"/>
        </w:rPr>
      </w:pPr>
      <w:r w:rsidRPr="00CE5C15">
        <w:rPr>
          <w:b/>
          <w:color w:val="2E74B5"/>
          <w:sz w:val="28"/>
          <w:szCs w:val="28"/>
        </w:rPr>
        <w:t xml:space="preserve"> </w:t>
      </w:r>
    </w:p>
    <w:p w:rsidR="0042115D" w:rsidRPr="00CE5C15" w:rsidRDefault="007138F9" w:rsidP="006E7E79">
      <w:pPr>
        <w:jc w:val="both"/>
        <w:rPr>
          <w:b/>
          <w:sz w:val="28"/>
          <w:szCs w:val="28"/>
        </w:rPr>
      </w:pPr>
      <w:r w:rsidRPr="00CE5C15">
        <w:rPr>
          <w:b/>
          <w:sz w:val="28"/>
          <w:szCs w:val="28"/>
        </w:rPr>
        <w:t xml:space="preserve">Критерии достоверной вестибулярной </w:t>
      </w:r>
      <w:proofErr w:type="spellStart"/>
      <w:r w:rsidRPr="00CE5C15">
        <w:rPr>
          <w:b/>
          <w:sz w:val="28"/>
          <w:szCs w:val="28"/>
        </w:rPr>
        <w:t>пароксизмии</w:t>
      </w:r>
      <w:proofErr w:type="spellEnd"/>
    </w:p>
    <w:p w:rsidR="0042115D" w:rsidRPr="00CE5C15" w:rsidRDefault="007138F9" w:rsidP="006E7E79">
      <w:pPr>
        <w:ind w:left="720" w:hanging="360"/>
        <w:jc w:val="both"/>
        <w:rPr>
          <w:sz w:val="28"/>
          <w:szCs w:val="28"/>
        </w:rPr>
      </w:pPr>
      <w:sdt>
        <w:sdtPr>
          <w:rPr>
            <w:sz w:val="28"/>
            <w:szCs w:val="28"/>
          </w:rPr>
          <w:tag w:val="goog_rdk_1"/>
          <w:id w:val="-2052686941"/>
        </w:sdtPr>
        <w:sdtContent>
          <w:r w:rsidRPr="00CE5C15">
            <w:rPr>
              <w:rFonts w:eastAsia="Gungsuh"/>
              <w:sz w:val="28"/>
              <w:szCs w:val="28"/>
            </w:rPr>
            <w:t>• ≥10 эпизодов спонтанного вестибулярного головокружения</w:t>
          </w:r>
        </w:sdtContent>
      </w:sdt>
    </w:p>
    <w:p w:rsidR="0042115D" w:rsidRPr="00CE5C15" w:rsidRDefault="007138F9" w:rsidP="006E7E79">
      <w:pPr>
        <w:ind w:left="720" w:hanging="360"/>
        <w:jc w:val="both"/>
        <w:rPr>
          <w:sz w:val="28"/>
          <w:szCs w:val="28"/>
        </w:rPr>
      </w:pPr>
      <w:r w:rsidRPr="00CE5C15">
        <w:rPr>
          <w:sz w:val="28"/>
          <w:szCs w:val="28"/>
        </w:rPr>
        <w:t>• Краткая продолжительность эпизодов (от нескольких секунд до 1 минуты)</w:t>
      </w:r>
    </w:p>
    <w:p w:rsidR="0042115D" w:rsidRPr="00CE5C15" w:rsidRDefault="007138F9" w:rsidP="006E7E79">
      <w:pPr>
        <w:ind w:left="720" w:hanging="360"/>
        <w:jc w:val="both"/>
        <w:rPr>
          <w:sz w:val="28"/>
          <w:szCs w:val="28"/>
        </w:rPr>
      </w:pPr>
      <w:r w:rsidRPr="00CE5C15">
        <w:rPr>
          <w:sz w:val="28"/>
          <w:szCs w:val="28"/>
        </w:rPr>
        <w:t>• Стереотипный характер приступов</w:t>
      </w:r>
    </w:p>
    <w:p w:rsidR="0042115D" w:rsidRPr="00CE5C15" w:rsidRDefault="007138F9" w:rsidP="006E7E79">
      <w:pPr>
        <w:ind w:left="720" w:hanging="360"/>
        <w:jc w:val="both"/>
        <w:rPr>
          <w:sz w:val="28"/>
          <w:szCs w:val="28"/>
        </w:rPr>
      </w:pPr>
      <w:r w:rsidRPr="00CE5C15">
        <w:rPr>
          <w:sz w:val="28"/>
          <w:szCs w:val="28"/>
        </w:rPr>
        <w:t>• Возможны провоцирующие движения головы</w:t>
      </w:r>
    </w:p>
    <w:p w:rsidR="0042115D" w:rsidRPr="00CE5C15" w:rsidRDefault="007138F9" w:rsidP="006E7E79">
      <w:pPr>
        <w:ind w:left="720" w:hanging="360"/>
        <w:jc w:val="both"/>
        <w:rPr>
          <w:sz w:val="28"/>
          <w:szCs w:val="28"/>
        </w:rPr>
      </w:pPr>
      <w:r w:rsidRPr="00CE5C15">
        <w:rPr>
          <w:sz w:val="28"/>
          <w:szCs w:val="28"/>
        </w:rPr>
        <w:t xml:space="preserve">• Выраженный ответ на </w:t>
      </w:r>
      <w:proofErr w:type="spellStart"/>
      <w:r w:rsidRPr="00CE5C15">
        <w:rPr>
          <w:sz w:val="28"/>
          <w:szCs w:val="28"/>
        </w:rPr>
        <w:t>карбамазепин</w:t>
      </w:r>
      <w:proofErr w:type="spellEnd"/>
      <w:r w:rsidRPr="00CE5C15">
        <w:rPr>
          <w:sz w:val="28"/>
          <w:szCs w:val="28"/>
        </w:rPr>
        <w:t>/</w:t>
      </w:r>
      <w:proofErr w:type="spellStart"/>
      <w:r w:rsidRPr="00CE5C15">
        <w:rPr>
          <w:sz w:val="28"/>
          <w:szCs w:val="28"/>
        </w:rPr>
        <w:t>окскарбазепин</w:t>
      </w:r>
      <w:proofErr w:type="spellEnd"/>
    </w:p>
    <w:p w:rsidR="0042115D" w:rsidRPr="00CE5C15" w:rsidRDefault="007138F9" w:rsidP="006E7E79">
      <w:pPr>
        <w:ind w:left="720" w:hanging="360"/>
        <w:jc w:val="both"/>
        <w:rPr>
          <w:sz w:val="28"/>
          <w:szCs w:val="28"/>
        </w:rPr>
      </w:pPr>
      <w:r w:rsidRPr="00CE5C15">
        <w:rPr>
          <w:sz w:val="28"/>
          <w:szCs w:val="28"/>
        </w:rPr>
        <w:t>• Исключение других заболеваний</w:t>
      </w:r>
    </w:p>
    <w:p w:rsidR="0042115D" w:rsidRPr="00CE5C15" w:rsidRDefault="007138F9" w:rsidP="006E7E79">
      <w:pPr>
        <w:ind w:left="720" w:hanging="360"/>
        <w:jc w:val="both"/>
        <w:rPr>
          <w:sz w:val="28"/>
          <w:szCs w:val="28"/>
        </w:rPr>
      </w:pPr>
      <w:r w:rsidRPr="00CE5C15">
        <w:rPr>
          <w:sz w:val="28"/>
          <w:szCs w:val="28"/>
        </w:rPr>
        <w:t xml:space="preserve"> </w:t>
      </w:r>
    </w:p>
    <w:p w:rsidR="0042115D" w:rsidRPr="00CE5C15" w:rsidRDefault="007138F9" w:rsidP="006E7E79">
      <w:pPr>
        <w:ind w:left="720" w:hanging="360"/>
        <w:jc w:val="both"/>
        <w:rPr>
          <w:b/>
          <w:sz w:val="28"/>
          <w:szCs w:val="28"/>
        </w:rPr>
      </w:pPr>
      <w:r w:rsidRPr="00CE5C15">
        <w:rPr>
          <w:b/>
          <w:sz w:val="28"/>
          <w:szCs w:val="28"/>
        </w:rPr>
        <w:t xml:space="preserve">Критерии вероятной вестибулярной </w:t>
      </w:r>
      <w:proofErr w:type="spellStart"/>
      <w:r w:rsidRPr="00CE5C15">
        <w:rPr>
          <w:b/>
          <w:sz w:val="28"/>
          <w:szCs w:val="28"/>
        </w:rPr>
        <w:t>пароксизмии</w:t>
      </w:r>
      <w:proofErr w:type="spellEnd"/>
    </w:p>
    <w:p w:rsidR="0042115D" w:rsidRPr="00CE5C15" w:rsidRDefault="007138F9" w:rsidP="006E7E79">
      <w:pPr>
        <w:ind w:left="720" w:hanging="360"/>
        <w:jc w:val="both"/>
        <w:rPr>
          <w:sz w:val="28"/>
          <w:szCs w:val="28"/>
        </w:rPr>
      </w:pPr>
      <w:sdt>
        <w:sdtPr>
          <w:rPr>
            <w:sz w:val="28"/>
            <w:szCs w:val="28"/>
          </w:rPr>
          <w:tag w:val="goog_rdk_2"/>
          <w:id w:val="1943882941"/>
        </w:sdtPr>
        <w:sdtContent>
          <w:r w:rsidRPr="00CE5C15">
            <w:rPr>
              <w:rFonts w:eastAsia="Gungsuh"/>
              <w:sz w:val="28"/>
              <w:szCs w:val="28"/>
            </w:rPr>
            <w:t>• ≥5 приступов вестибулярного головокружения</w:t>
          </w:r>
        </w:sdtContent>
      </w:sdt>
    </w:p>
    <w:p w:rsidR="0042115D" w:rsidRPr="00CE5C15" w:rsidRDefault="007138F9" w:rsidP="006E7E79">
      <w:pPr>
        <w:ind w:left="720" w:hanging="360"/>
        <w:jc w:val="both"/>
        <w:rPr>
          <w:sz w:val="28"/>
          <w:szCs w:val="28"/>
        </w:rPr>
      </w:pPr>
      <w:r w:rsidRPr="00CE5C15">
        <w:rPr>
          <w:sz w:val="28"/>
          <w:szCs w:val="28"/>
        </w:rPr>
        <w:t>• Продолжительность: секунды до 5 минут</w:t>
      </w:r>
    </w:p>
    <w:p w:rsidR="0042115D" w:rsidRPr="00CE5C15" w:rsidRDefault="007138F9" w:rsidP="006E7E79">
      <w:pPr>
        <w:ind w:left="720" w:hanging="360"/>
        <w:jc w:val="both"/>
        <w:rPr>
          <w:sz w:val="28"/>
          <w:szCs w:val="28"/>
        </w:rPr>
      </w:pPr>
      <w:r w:rsidRPr="00CE5C15">
        <w:rPr>
          <w:sz w:val="28"/>
          <w:szCs w:val="28"/>
        </w:rPr>
        <w:t>• Стереотипный характер</w:t>
      </w:r>
    </w:p>
    <w:p w:rsidR="0042115D" w:rsidRPr="00CE5C15" w:rsidRDefault="007138F9" w:rsidP="006E7E79">
      <w:pPr>
        <w:ind w:left="720" w:hanging="360"/>
        <w:jc w:val="both"/>
        <w:rPr>
          <w:sz w:val="28"/>
          <w:szCs w:val="28"/>
        </w:rPr>
      </w:pPr>
      <w:r w:rsidRPr="00CE5C15">
        <w:rPr>
          <w:sz w:val="28"/>
          <w:szCs w:val="28"/>
        </w:rPr>
        <w:t>• Возможно провоцируется движением головы</w:t>
      </w:r>
    </w:p>
    <w:p w:rsidR="0042115D" w:rsidRPr="00CE5C15" w:rsidRDefault="007138F9" w:rsidP="006E7E79">
      <w:pPr>
        <w:ind w:left="720" w:hanging="360"/>
        <w:jc w:val="both"/>
        <w:rPr>
          <w:sz w:val="28"/>
          <w:szCs w:val="28"/>
        </w:rPr>
      </w:pPr>
      <w:r w:rsidRPr="00CE5C15">
        <w:rPr>
          <w:sz w:val="28"/>
          <w:szCs w:val="28"/>
        </w:rPr>
        <w:lastRenderedPageBreak/>
        <w:t>• Исключены другие причины</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jc w:val="both"/>
        <w:rPr>
          <w:b/>
          <w:sz w:val="28"/>
          <w:szCs w:val="28"/>
        </w:rPr>
      </w:pPr>
      <w:r w:rsidRPr="00CE5C15">
        <w:rPr>
          <w:b/>
          <w:sz w:val="28"/>
          <w:szCs w:val="28"/>
        </w:rPr>
        <w:t xml:space="preserve">Таблица 1. Сравнение критериев «достоверной» и «вероятной» вестибулярной </w:t>
      </w:r>
      <w:proofErr w:type="spellStart"/>
      <w:r w:rsidRPr="00CE5C15">
        <w:rPr>
          <w:b/>
          <w:sz w:val="28"/>
          <w:szCs w:val="28"/>
        </w:rPr>
        <w:t>пароксизмии</w:t>
      </w:r>
      <w:proofErr w:type="spellEnd"/>
      <w:r w:rsidRPr="00CE5C15">
        <w:rPr>
          <w:b/>
          <w:sz w:val="28"/>
          <w:szCs w:val="28"/>
        </w:rPr>
        <w:t xml:space="preserve"> (по </w:t>
      </w:r>
      <w:proofErr w:type="spellStart"/>
      <w:r w:rsidRPr="00CE5C15">
        <w:rPr>
          <w:b/>
          <w:sz w:val="28"/>
          <w:szCs w:val="28"/>
        </w:rPr>
        <w:t>Barany</w:t>
      </w:r>
      <w:proofErr w:type="spellEnd"/>
      <w:r w:rsidRPr="00CE5C15">
        <w:rPr>
          <w:b/>
          <w:sz w:val="28"/>
          <w:szCs w:val="28"/>
        </w:rPr>
        <w:t xml:space="preserve"> </w:t>
      </w:r>
      <w:proofErr w:type="spellStart"/>
      <w:r w:rsidRPr="00CE5C15">
        <w:rPr>
          <w:b/>
          <w:sz w:val="28"/>
          <w:szCs w:val="28"/>
        </w:rPr>
        <w:t>Society</w:t>
      </w:r>
      <w:proofErr w:type="spellEnd"/>
      <w:r w:rsidRPr="00CE5C15">
        <w:rPr>
          <w:b/>
          <w:sz w:val="28"/>
          <w:szCs w:val="28"/>
        </w:rPr>
        <w:t>)</w:t>
      </w:r>
    </w:p>
    <w:tbl>
      <w:tblPr>
        <w:tblStyle w:val="aff"/>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3015"/>
        <w:gridCol w:w="2985"/>
      </w:tblGrid>
      <w:tr w:rsidR="0042115D" w:rsidRPr="00CE5C15">
        <w:trPr>
          <w:trHeight w:val="495"/>
        </w:trPr>
        <w:tc>
          <w:tcPr>
            <w:tcW w:w="30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Критерий</w:t>
            </w:r>
          </w:p>
        </w:tc>
        <w:tc>
          <w:tcPr>
            <w:tcW w:w="30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Достоверная ВП</w:t>
            </w:r>
          </w:p>
        </w:tc>
        <w:tc>
          <w:tcPr>
            <w:tcW w:w="29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Вероятная ВП</w:t>
            </w:r>
          </w:p>
        </w:tc>
      </w:tr>
      <w:tr w:rsidR="0042115D" w:rsidRPr="00CE5C15">
        <w:trPr>
          <w:trHeight w:val="495"/>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Число приступов</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sdt>
              <w:sdtPr>
                <w:rPr>
                  <w:sz w:val="28"/>
                  <w:szCs w:val="28"/>
                </w:rPr>
                <w:tag w:val="goog_rdk_3"/>
                <w:id w:val="1200822573"/>
              </w:sdtPr>
              <w:sdtContent>
                <w:r w:rsidRPr="00CE5C15">
                  <w:rPr>
                    <w:rFonts w:eastAsia="Gungsuh"/>
                    <w:sz w:val="28"/>
                    <w:szCs w:val="28"/>
                  </w:rPr>
                  <w:t>≥ 10</w:t>
                </w:r>
              </w:sdtContent>
            </w:sdt>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sdt>
              <w:sdtPr>
                <w:rPr>
                  <w:sz w:val="28"/>
                  <w:szCs w:val="28"/>
                </w:rPr>
                <w:tag w:val="goog_rdk_4"/>
                <w:id w:val="580268735"/>
              </w:sdtPr>
              <w:sdtContent>
                <w:r w:rsidRPr="00CE5C15">
                  <w:rPr>
                    <w:rFonts w:eastAsia="Gungsuh"/>
                    <w:sz w:val="28"/>
                    <w:szCs w:val="28"/>
                  </w:rPr>
                  <w:t>≥ 5</w:t>
                </w:r>
              </w:sdtContent>
            </w:sdt>
          </w:p>
        </w:tc>
      </w:tr>
      <w:tr w:rsidR="0042115D" w:rsidRPr="00CE5C15">
        <w:trPr>
          <w:trHeight w:val="495"/>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Длительность приступов</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Секунды до 1 минуты</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Секунды до 5 минут</w:t>
            </w:r>
          </w:p>
        </w:tc>
      </w:tr>
      <w:tr w:rsidR="0042115D" w:rsidRPr="00CE5C15">
        <w:trPr>
          <w:trHeight w:val="1050"/>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Тип симптомов</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Вестибулярные: головокружение (вращательное или нет)</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Вестибулярные: головокружение</w:t>
            </w:r>
          </w:p>
        </w:tc>
      </w:tr>
      <w:tr w:rsidR="0042115D" w:rsidRPr="00CE5C15">
        <w:trPr>
          <w:trHeight w:val="765"/>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Стереотипность</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Да (все приступы схожи по симптоматике)</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Да</w:t>
            </w:r>
          </w:p>
        </w:tc>
      </w:tr>
      <w:tr w:rsidR="0042115D" w:rsidRPr="00CE5C15">
        <w:trPr>
          <w:trHeight w:val="765"/>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Провоцирующие факторы</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Необязательны</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Могут быть (особенно движения головы)</w:t>
            </w:r>
          </w:p>
        </w:tc>
      </w:tr>
      <w:tr w:rsidR="0042115D" w:rsidRPr="00CE5C15">
        <w:trPr>
          <w:trHeight w:val="1050"/>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Ответ на антиконвульсанты</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Обязателен (значительное улучшение или исчезновение)</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Не требуется</w:t>
            </w:r>
          </w:p>
        </w:tc>
      </w:tr>
      <w:tr w:rsidR="0042115D" w:rsidRPr="00CE5C15">
        <w:trPr>
          <w:trHeight w:val="765"/>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Исключение других диагнозов</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Обязательно</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Обязательно</w:t>
            </w:r>
          </w:p>
        </w:tc>
      </w:tr>
      <w:tr w:rsidR="0042115D" w:rsidRPr="00CE5C15">
        <w:trPr>
          <w:trHeight w:val="1050"/>
        </w:trPr>
        <w:tc>
          <w:tcPr>
            <w:tcW w:w="30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Дополнительные находки (необязательные)</w:t>
            </w:r>
          </w:p>
        </w:tc>
        <w:tc>
          <w:tcPr>
            <w:tcW w:w="301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МРТ может показать нейроваскулярный конфликт</w:t>
            </w:r>
          </w:p>
        </w:tc>
        <w:tc>
          <w:tcPr>
            <w:tcW w:w="2985"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То же</w:t>
            </w:r>
          </w:p>
        </w:tc>
      </w:tr>
    </w:tbl>
    <w:p w:rsidR="0042115D" w:rsidRPr="00CE5C15" w:rsidRDefault="007138F9" w:rsidP="006E7E79">
      <w:pPr>
        <w:jc w:val="both"/>
        <w:rPr>
          <w:b/>
          <w:sz w:val="28"/>
          <w:szCs w:val="28"/>
        </w:rPr>
      </w:pPr>
      <w:r w:rsidRPr="00CE5C15">
        <w:rPr>
          <w:b/>
          <w:sz w:val="28"/>
          <w:szCs w:val="28"/>
        </w:rPr>
        <w:t xml:space="preserve"> </w:t>
      </w:r>
    </w:p>
    <w:p w:rsidR="0042115D" w:rsidRPr="00CE5C15" w:rsidRDefault="007138F9" w:rsidP="006E7E79">
      <w:pPr>
        <w:jc w:val="both"/>
        <w:rPr>
          <w:b/>
          <w:sz w:val="28"/>
          <w:szCs w:val="28"/>
        </w:rPr>
      </w:pPr>
      <w:r w:rsidRPr="00CE5C15">
        <w:rPr>
          <w:b/>
          <w:sz w:val="28"/>
          <w:szCs w:val="28"/>
        </w:rPr>
        <w:t xml:space="preserve">Таблица2. Дифференциальная диагностика вестибулярной </w:t>
      </w:r>
      <w:proofErr w:type="spellStart"/>
      <w:r w:rsidRPr="00CE5C15">
        <w:rPr>
          <w:b/>
          <w:sz w:val="28"/>
          <w:szCs w:val="28"/>
        </w:rPr>
        <w:t>пароксизмии</w:t>
      </w:r>
      <w:proofErr w:type="spellEnd"/>
    </w:p>
    <w:tbl>
      <w:tblPr>
        <w:tblStyle w:val="aff0"/>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4500"/>
      </w:tblGrid>
      <w:tr w:rsidR="0042115D" w:rsidRPr="00CE5C15">
        <w:trPr>
          <w:trHeight w:val="495"/>
        </w:trPr>
        <w:tc>
          <w:tcPr>
            <w:tcW w:w="4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Диагноз</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Отличительные признаки</w:t>
            </w:r>
          </w:p>
        </w:tc>
      </w:tr>
      <w:tr w:rsidR="0042115D" w:rsidRPr="00CE5C15">
        <w:trPr>
          <w:trHeight w:val="1320"/>
        </w:trPr>
        <w:tc>
          <w:tcPr>
            <w:tcW w:w="4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ДППГ</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Провоцируется движением головы, положительные позиционные пробы, обычно дольше (15–60 сек), проходит самостоятельно.</w:t>
            </w:r>
          </w:p>
        </w:tc>
      </w:tr>
      <w:tr w:rsidR="0042115D" w:rsidRPr="00CE5C15">
        <w:trPr>
          <w:trHeight w:val="1050"/>
        </w:trPr>
        <w:tc>
          <w:tcPr>
            <w:tcW w:w="4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Вестибулярная мигрень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Длительность минуты – часы, может сопровождаться головной болью, светобоязнью, шумом, тошнотой.</w:t>
            </w:r>
          </w:p>
        </w:tc>
      </w:tr>
      <w:tr w:rsidR="0042115D" w:rsidRPr="00CE5C15">
        <w:trPr>
          <w:trHeight w:val="765"/>
        </w:trPr>
        <w:tc>
          <w:tcPr>
            <w:tcW w:w="4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Эпилепсия височной доли</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Часто есть аура, автоматизмы, амнезия, возможна активность на ЭЭГ.</w:t>
            </w:r>
          </w:p>
        </w:tc>
      </w:tr>
      <w:tr w:rsidR="0042115D" w:rsidRPr="00CE5C15">
        <w:trPr>
          <w:trHeight w:val="1050"/>
        </w:trPr>
        <w:tc>
          <w:tcPr>
            <w:tcW w:w="450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 xml:space="preserve">Болезнь </w:t>
            </w:r>
            <w:proofErr w:type="spellStart"/>
            <w:r w:rsidRPr="00CE5C15">
              <w:rPr>
                <w:sz w:val="28"/>
                <w:szCs w:val="28"/>
              </w:rPr>
              <w:t>Меньера</w:t>
            </w:r>
            <w:proofErr w:type="spellEnd"/>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42115D" w:rsidRPr="00CE5C15" w:rsidRDefault="007138F9" w:rsidP="006E7E79">
            <w:pPr>
              <w:ind w:left="-120"/>
              <w:jc w:val="both"/>
              <w:rPr>
                <w:sz w:val="28"/>
                <w:szCs w:val="28"/>
              </w:rPr>
            </w:pPr>
            <w:r w:rsidRPr="00CE5C15">
              <w:rPr>
                <w:sz w:val="28"/>
                <w:szCs w:val="28"/>
              </w:rPr>
              <w:t>Приступы дольше (20 мин – часы), шум в ушах, снижение слуха, ощущение заложенности уха.</w:t>
            </w:r>
          </w:p>
        </w:tc>
      </w:tr>
    </w:tbl>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lastRenderedPageBreak/>
        <w:t>2.1.3.11. Вестибулярная мигрень</w:t>
      </w:r>
    </w:p>
    <w:p w:rsidR="0042115D" w:rsidRPr="00CE5C15" w:rsidRDefault="007138F9" w:rsidP="006E7E79">
      <w:pPr>
        <w:pBdr>
          <w:top w:val="nil"/>
          <w:left w:val="nil"/>
          <w:bottom w:val="nil"/>
          <w:right w:val="nil"/>
          <w:between w:val="nil"/>
        </w:pBdr>
        <w:jc w:val="both"/>
        <w:rPr>
          <w:sz w:val="28"/>
          <w:szCs w:val="28"/>
        </w:rPr>
      </w:pPr>
      <w:r w:rsidRPr="00CE5C15">
        <w:rPr>
          <w:color w:val="000000"/>
          <w:sz w:val="28"/>
          <w:szCs w:val="28"/>
        </w:rPr>
        <w:t xml:space="preserve">В межприступном периоде при </w:t>
      </w:r>
      <w:proofErr w:type="spellStart"/>
      <w:r w:rsidRPr="00CE5C15">
        <w:rPr>
          <w:color w:val="000000"/>
          <w:sz w:val="28"/>
          <w:szCs w:val="28"/>
        </w:rPr>
        <w:t>физикальном</w:t>
      </w:r>
      <w:proofErr w:type="spellEnd"/>
      <w:r w:rsidRPr="00CE5C15">
        <w:rPr>
          <w:color w:val="000000"/>
          <w:sz w:val="28"/>
          <w:szCs w:val="28"/>
        </w:rPr>
        <w:t xml:space="preserve"> обследовании пациентов с ВМ никаких специфических симптомов не обнаруживается. </w:t>
      </w:r>
      <w:r w:rsidRPr="00CE5C15">
        <w:rPr>
          <w:sz w:val="28"/>
          <w:szCs w:val="28"/>
        </w:rPr>
        <w:t xml:space="preserve">Общее </w:t>
      </w:r>
      <w:proofErr w:type="spellStart"/>
      <w:r w:rsidRPr="00CE5C15">
        <w:rPr>
          <w:sz w:val="28"/>
          <w:szCs w:val="28"/>
        </w:rPr>
        <w:t>физикальное</w:t>
      </w:r>
      <w:proofErr w:type="spellEnd"/>
      <w:r w:rsidRPr="00CE5C15">
        <w:rPr>
          <w:sz w:val="28"/>
          <w:szCs w:val="28"/>
        </w:rPr>
        <w:t xml:space="preserve"> обследование и оценка неврологического статуса проводятся в обязательном порядке, но не для выявления признаков ВМ, а для исключения нарушения соматического статуса и очаговой неврологической симптоматики. При типичном течении ВМ общемозговые, менингеальные или фокальные неврологические не обнаруживаются. При осмотре могут выявляться умеренные вегетативные нарушения: гипервентиляция, ладонный </w:t>
      </w:r>
      <w:proofErr w:type="spellStart"/>
      <w:r w:rsidRPr="00CE5C15">
        <w:rPr>
          <w:sz w:val="28"/>
          <w:szCs w:val="28"/>
        </w:rPr>
        <w:t>гипергидроз</w:t>
      </w:r>
      <w:proofErr w:type="spellEnd"/>
      <w:r w:rsidRPr="00CE5C15">
        <w:rPr>
          <w:sz w:val="28"/>
          <w:szCs w:val="28"/>
        </w:rPr>
        <w:t xml:space="preserve">, напряжение и болезненность при пальпации </w:t>
      </w:r>
      <w:proofErr w:type="spellStart"/>
      <w:r w:rsidRPr="00CE5C15">
        <w:rPr>
          <w:sz w:val="28"/>
          <w:szCs w:val="28"/>
        </w:rPr>
        <w:t>перикраниальных</w:t>
      </w:r>
      <w:proofErr w:type="spellEnd"/>
      <w:r w:rsidRPr="00CE5C15">
        <w:rPr>
          <w:sz w:val="28"/>
          <w:szCs w:val="28"/>
        </w:rPr>
        <w:t xml:space="preserve"> мышц, а также аффективные расстройства: снижение фона настроения, повышенная тревожность.</w:t>
      </w:r>
    </w:p>
    <w:p w:rsidR="0042115D" w:rsidRPr="00CE5C15" w:rsidRDefault="007138F9" w:rsidP="006E7E79">
      <w:pPr>
        <w:pBdr>
          <w:top w:val="nil"/>
          <w:left w:val="nil"/>
          <w:bottom w:val="nil"/>
          <w:right w:val="nil"/>
          <w:between w:val="nil"/>
        </w:pBdr>
        <w:jc w:val="both"/>
        <w:rPr>
          <w:sz w:val="28"/>
          <w:szCs w:val="28"/>
        </w:rPr>
      </w:pPr>
      <w:r w:rsidRPr="00CE5C15">
        <w:rPr>
          <w:color w:val="000000"/>
          <w:sz w:val="28"/>
          <w:szCs w:val="28"/>
        </w:rPr>
        <w:t xml:space="preserve">Во время приступа ВМ можно обнаружить нистагм, неустойчивость. У части пациентов наблюдается спонтанный нистагм, у некоторых его можно спровоцировать встряхиванием головы или позиционным тестированием. В отличие от ДППГ при ВМ позиционный нистагм чаще всего устойчивый, с низкой скоростью, может быть горизонтальным, вертикальным или торсионным. Хотя характеристики нистагма довольно изменчивы во время приступа ВМ, обнаружение при обследовании низкоскоростного, устойчивого нистагма при позиционном тестировании у взрослого пациента молодого или среднего возраста с головокружением, тошнотой и головной болью с большой долей вероятности указывает на вестибулярную мигрень при условии, что нистагм не обнаруживается в межприступный период. </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При сохранении вестибулярных симптомов в межприступный перио</w:t>
      </w:r>
      <w:r w:rsidR="006E7E79" w:rsidRPr="00CE5C15">
        <w:rPr>
          <w:sz w:val="28"/>
          <w:szCs w:val="28"/>
        </w:rPr>
        <w:t>д можно думать о хронической ВМ.</w:t>
      </w:r>
    </w:p>
    <w:p w:rsidR="0042115D" w:rsidRPr="00CE5C15" w:rsidRDefault="007138F9" w:rsidP="006E7E79">
      <w:pPr>
        <w:pBdr>
          <w:top w:val="nil"/>
          <w:left w:val="nil"/>
          <w:bottom w:val="nil"/>
          <w:right w:val="nil"/>
          <w:between w:val="nil"/>
        </w:pBdr>
        <w:ind w:firstLine="720"/>
        <w:jc w:val="both"/>
        <w:rPr>
          <w:b/>
          <w:sz w:val="28"/>
          <w:szCs w:val="28"/>
        </w:rPr>
      </w:pPr>
      <w:r w:rsidRPr="00CE5C15">
        <w:rPr>
          <w:b/>
          <w:color w:val="000000"/>
          <w:sz w:val="28"/>
          <w:szCs w:val="28"/>
        </w:rPr>
        <w:t xml:space="preserve">2.1.3.12.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pBdr>
          <w:top w:val="nil"/>
          <w:left w:val="nil"/>
          <w:bottom w:val="nil"/>
          <w:right w:val="nil"/>
          <w:between w:val="nil"/>
        </w:pBdr>
        <w:jc w:val="both"/>
        <w:rPr>
          <w:sz w:val="28"/>
          <w:szCs w:val="28"/>
        </w:rPr>
      </w:pPr>
      <w:r w:rsidRPr="00CE5C15">
        <w:rPr>
          <w:sz w:val="28"/>
          <w:szCs w:val="28"/>
        </w:rPr>
        <w:t xml:space="preserve">При </w:t>
      </w:r>
      <w:proofErr w:type="spellStart"/>
      <w:r w:rsidRPr="00CE5C15">
        <w:rPr>
          <w:sz w:val="28"/>
          <w:szCs w:val="28"/>
        </w:rPr>
        <w:t>физикальном</w:t>
      </w:r>
      <w:proofErr w:type="spellEnd"/>
      <w:r w:rsidRPr="00CE5C15">
        <w:rPr>
          <w:sz w:val="28"/>
          <w:szCs w:val="28"/>
        </w:rPr>
        <w:t xml:space="preserve"> осмотре при ПППГ не выявляется отклонений, характерных для периферических вестибулярных нарушений, таких как спонтанный нистагм, коррекционные движения глаз в пробе </w:t>
      </w:r>
      <w:proofErr w:type="spellStart"/>
      <w:r w:rsidRPr="00CE5C15">
        <w:rPr>
          <w:sz w:val="28"/>
          <w:szCs w:val="28"/>
        </w:rPr>
        <w:t>Хальмаги</w:t>
      </w:r>
      <w:proofErr w:type="spellEnd"/>
      <w:r w:rsidRPr="00CE5C15">
        <w:rPr>
          <w:sz w:val="28"/>
          <w:szCs w:val="28"/>
        </w:rPr>
        <w:t xml:space="preserve">, провокация нистагма в тесте встряхивания головы, а также отклонения в тесте Фукуда. Может быть легкое пошатывание в позе </w:t>
      </w:r>
      <w:proofErr w:type="spellStart"/>
      <w:r w:rsidRPr="00CE5C15">
        <w:rPr>
          <w:sz w:val="28"/>
          <w:szCs w:val="28"/>
        </w:rPr>
        <w:t>Ромберга</w:t>
      </w:r>
      <w:proofErr w:type="spellEnd"/>
      <w:r w:rsidRPr="00CE5C15">
        <w:rPr>
          <w:sz w:val="28"/>
          <w:szCs w:val="28"/>
        </w:rPr>
        <w:t xml:space="preserve">. Однако, как было сказано ранее, ПППГ зачастую возникает на фоне других эпизодических вестибулярных расстройств, таких как вестибулярная мигрень и болезнь </w:t>
      </w:r>
      <w:proofErr w:type="spellStart"/>
      <w:r w:rsidRPr="00CE5C15">
        <w:rPr>
          <w:sz w:val="28"/>
          <w:szCs w:val="28"/>
        </w:rPr>
        <w:t>Меньера</w:t>
      </w:r>
      <w:proofErr w:type="spellEnd"/>
      <w:r w:rsidRPr="00CE5C15">
        <w:rPr>
          <w:sz w:val="28"/>
          <w:szCs w:val="28"/>
        </w:rPr>
        <w:t>, поэтому в момент приступа эпизодического вестибулярного расстройства могут выявляться характерные симптомы, что не исключает наличия ПППГ, а лишь говорит о наличии двух нарушений ПППГ и одного из эпизодических вестибулярных расстройств.</w:t>
      </w:r>
    </w:p>
    <w:p w:rsidR="0042115D" w:rsidRPr="00CE5C15" w:rsidRDefault="007138F9" w:rsidP="006E7E79">
      <w:pPr>
        <w:ind w:firstLine="720"/>
        <w:rPr>
          <w:color w:val="000000"/>
          <w:sz w:val="28"/>
          <w:szCs w:val="28"/>
        </w:rPr>
      </w:pPr>
      <w:r w:rsidRPr="00CE5C15">
        <w:rPr>
          <w:b/>
          <w:color w:val="000000"/>
          <w:sz w:val="28"/>
          <w:szCs w:val="28"/>
        </w:rPr>
        <w:t>2.1.4.</w:t>
      </w:r>
      <w:r w:rsidRPr="00CE5C15">
        <w:rPr>
          <w:color w:val="000000"/>
          <w:sz w:val="28"/>
          <w:szCs w:val="28"/>
        </w:rPr>
        <w:t> </w:t>
      </w:r>
      <w:r w:rsidRPr="00CE5C15">
        <w:rPr>
          <w:b/>
          <w:color w:val="000000"/>
          <w:sz w:val="28"/>
          <w:szCs w:val="28"/>
        </w:rPr>
        <w:t>Лабораторные исследования</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2.1.4.1. Доброкачественное пароксизмальное позиционное головокружение (ДППГ)</w:t>
      </w:r>
    </w:p>
    <w:p w:rsidR="0042115D" w:rsidRPr="00CE5C15" w:rsidRDefault="007138F9" w:rsidP="006E7E79">
      <w:pPr>
        <w:ind w:firstLine="720"/>
        <w:rPr>
          <w:b/>
          <w:i/>
          <w:color w:val="000000"/>
          <w:sz w:val="28"/>
          <w:szCs w:val="28"/>
        </w:rPr>
      </w:pPr>
      <w:r w:rsidRPr="00CE5C15">
        <w:rPr>
          <w:b/>
          <w:i/>
          <w:color w:val="000000"/>
          <w:sz w:val="28"/>
          <w:szCs w:val="28"/>
        </w:rPr>
        <w:t>Основные:</w:t>
      </w:r>
    </w:p>
    <w:p w:rsidR="0042115D" w:rsidRPr="00CE5C15" w:rsidRDefault="007138F9" w:rsidP="006E7E79">
      <w:pPr>
        <w:ind w:firstLine="720"/>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pBdr>
          <w:top w:val="nil"/>
          <w:left w:val="nil"/>
          <w:bottom w:val="nil"/>
          <w:right w:val="nil"/>
          <w:between w:val="nil"/>
        </w:pBdr>
        <w:jc w:val="both"/>
        <w:rPr>
          <w:sz w:val="28"/>
          <w:szCs w:val="28"/>
        </w:rPr>
      </w:pPr>
      <w:r w:rsidRPr="00CE5C15">
        <w:rPr>
          <w:color w:val="202124"/>
          <w:sz w:val="28"/>
          <w:szCs w:val="28"/>
        </w:rPr>
        <w:t>Рекомендуется проведение общего клинического анализа крови, биохимического общетерапевтического анализа крови с целью дифференциальной диагностики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lastRenderedPageBreak/>
        <w:t xml:space="preserve">2.1.4.3.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2.1.4.4. Двусторонняя </w:t>
      </w:r>
      <w:proofErr w:type="spellStart"/>
      <w:r w:rsidRPr="00CE5C15">
        <w:rPr>
          <w:b/>
          <w:color w:val="000000"/>
          <w:sz w:val="28"/>
          <w:szCs w:val="28"/>
        </w:rPr>
        <w:t>вестибулопатия</w:t>
      </w:r>
      <w:proofErr w:type="spellEnd"/>
    </w:p>
    <w:p w:rsidR="0042115D" w:rsidRPr="00CE5C15" w:rsidRDefault="007138F9" w:rsidP="006E7E79">
      <w:pPr>
        <w:pBdr>
          <w:top w:val="nil"/>
          <w:left w:val="nil"/>
          <w:bottom w:val="nil"/>
          <w:right w:val="nil"/>
          <w:between w:val="nil"/>
        </w:pBdr>
        <w:jc w:val="both"/>
        <w:rPr>
          <w:b/>
          <w:sz w:val="28"/>
          <w:szCs w:val="28"/>
        </w:rPr>
      </w:pPr>
      <w:r w:rsidRPr="00CE5C15">
        <w:rPr>
          <w:b/>
          <w:sz w:val="28"/>
          <w:szCs w:val="28"/>
        </w:rPr>
        <w:t>Нет</w:t>
      </w:r>
    </w:p>
    <w:p w:rsidR="0042115D" w:rsidRPr="00CE5C15" w:rsidRDefault="006E7E7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2.1.4.5. Лабиринтит</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jc w:val="both"/>
        <w:rPr>
          <w:color w:val="2A2A2A"/>
          <w:sz w:val="28"/>
          <w:szCs w:val="28"/>
        </w:rPr>
      </w:pPr>
      <w:r w:rsidRPr="00CE5C15">
        <w:rPr>
          <w:color w:val="2A2A2A"/>
          <w:sz w:val="28"/>
          <w:szCs w:val="28"/>
        </w:rPr>
        <w:t>Лабораторные исследования должны проводиться на основе анамнеза и результатов физического обследования и могут включать следующее:</w:t>
      </w:r>
    </w:p>
    <w:p w:rsidR="0042115D" w:rsidRPr="00CE5C15" w:rsidRDefault="007138F9" w:rsidP="006E7E79">
      <w:pPr>
        <w:ind w:left="360" w:hanging="360"/>
        <w:jc w:val="both"/>
        <w:rPr>
          <w:color w:val="2A2A2A"/>
          <w:sz w:val="28"/>
          <w:szCs w:val="28"/>
        </w:rPr>
      </w:pPr>
      <w:r w:rsidRPr="00CE5C15">
        <w:rPr>
          <w:color w:val="2A2A2A"/>
          <w:sz w:val="28"/>
          <w:szCs w:val="28"/>
        </w:rPr>
        <w:t xml:space="preserve">·        Абсорбция флуоресцентных </w:t>
      </w:r>
      <w:proofErr w:type="spellStart"/>
      <w:r w:rsidRPr="00CE5C15">
        <w:rPr>
          <w:color w:val="2A2A2A"/>
          <w:sz w:val="28"/>
          <w:szCs w:val="28"/>
        </w:rPr>
        <w:t>трепонемных</w:t>
      </w:r>
      <w:proofErr w:type="spellEnd"/>
      <w:r w:rsidRPr="00CE5C15">
        <w:rPr>
          <w:color w:val="2A2A2A"/>
          <w:sz w:val="28"/>
          <w:szCs w:val="28"/>
        </w:rPr>
        <w:t xml:space="preserve"> антител (FTA-</w:t>
      </w:r>
      <w:proofErr w:type="spellStart"/>
      <w:r w:rsidRPr="00CE5C15">
        <w:rPr>
          <w:color w:val="2A2A2A"/>
          <w:sz w:val="28"/>
          <w:szCs w:val="28"/>
        </w:rPr>
        <w:t>Abs</w:t>
      </w:r>
      <w:proofErr w:type="spellEnd"/>
      <w:r w:rsidRPr="00CE5C15">
        <w:rPr>
          <w:color w:val="2A2A2A"/>
          <w:sz w:val="28"/>
          <w:szCs w:val="28"/>
        </w:rPr>
        <w:t>) для сифилиса</w:t>
      </w:r>
    </w:p>
    <w:p w:rsidR="0042115D" w:rsidRPr="00CE5C15" w:rsidRDefault="007138F9" w:rsidP="006E7E79">
      <w:pPr>
        <w:ind w:left="360" w:hanging="360"/>
        <w:jc w:val="both"/>
        <w:rPr>
          <w:color w:val="2A2A2A"/>
          <w:sz w:val="28"/>
          <w:szCs w:val="28"/>
        </w:rPr>
      </w:pPr>
      <w:r w:rsidRPr="00CE5C15">
        <w:rPr>
          <w:color w:val="2A2A2A"/>
          <w:sz w:val="28"/>
          <w:szCs w:val="28"/>
        </w:rPr>
        <w:t>·        Антинуклеарные антитела (АНА), ревматоидный фактор и скорость оседания эритроцитов (СОЭ) при аутоиммунных заболеваниях</w:t>
      </w:r>
    </w:p>
    <w:p w:rsidR="0042115D" w:rsidRPr="00CE5C15" w:rsidRDefault="007138F9" w:rsidP="006E7E79">
      <w:pPr>
        <w:ind w:left="360" w:hanging="360"/>
        <w:jc w:val="both"/>
        <w:rPr>
          <w:color w:val="2A2A2A"/>
          <w:sz w:val="28"/>
          <w:szCs w:val="28"/>
        </w:rPr>
      </w:pPr>
      <w:r w:rsidRPr="00CE5C15">
        <w:rPr>
          <w:color w:val="2A2A2A"/>
          <w:sz w:val="28"/>
          <w:szCs w:val="28"/>
        </w:rPr>
        <w:t xml:space="preserve">·        Международное нормализованное радио (INR), активированное частичное </w:t>
      </w:r>
      <w:proofErr w:type="spellStart"/>
      <w:r w:rsidRPr="00CE5C15">
        <w:rPr>
          <w:color w:val="2A2A2A"/>
          <w:sz w:val="28"/>
          <w:szCs w:val="28"/>
        </w:rPr>
        <w:t>тромбопластиновое</w:t>
      </w:r>
      <w:proofErr w:type="spellEnd"/>
      <w:r w:rsidRPr="00CE5C15">
        <w:rPr>
          <w:color w:val="2A2A2A"/>
          <w:sz w:val="28"/>
          <w:szCs w:val="28"/>
        </w:rPr>
        <w:t xml:space="preserve"> время (АЧТВ) и время свертывания крови при </w:t>
      </w:r>
      <w:proofErr w:type="spellStart"/>
      <w:r w:rsidRPr="00CE5C15">
        <w:rPr>
          <w:color w:val="2A2A2A"/>
          <w:sz w:val="28"/>
          <w:szCs w:val="28"/>
        </w:rPr>
        <w:t>коагулопатии</w:t>
      </w:r>
      <w:proofErr w:type="spellEnd"/>
    </w:p>
    <w:p w:rsidR="0042115D" w:rsidRPr="00CE5C15" w:rsidRDefault="007138F9" w:rsidP="006E7E79">
      <w:pPr>
        <w:ind w:left="360" w:hanging="360"/>
        <w:jc w:val="both"/>
        <w:rPr>
          <w:color w:val="2A2A2A"/>
          <w:sz w:val="28"/>
          <w:szCs w:val="28"/>
        </w:rPr>
      </w:pPr>
      <w:r w:rsidRPr="00CE5C15">
        <w:rPr>
          <w:color w:val="2A2A2A"/>
          <w:sz w:val="28"/>
          <w:szCs w:val="28"/>
        </w:rPr>
        <w:t>·        Общий анализ крови и дифференциальный анализ крови на наличие инфекции</w:t>
      </w:r>
    </w:p>
    <w:p w:rsidR="0042115D" w:rsidRPr="00CE5C15" w:rsidRDefault="007138F9" w:rsidP="006E7E79">
      <w:pPr>
        <w:ind w:left="360" w:hanging="360"/>
        <w:jc w:val="both"/>
        <w:rPr>
          <w:color w:val="2A2A2A"/>
          <w:sz w:val="28"/>
          <w:szCs w:val="28"/>
        </w:rPr>
      </w:pPr>
      <w:r w:rsidRPr="00CE5C15">
        <w:rPr>
          <w:color w:val="2A2A2A"/>
          <w:sz w:val="28"/>
          <w:szCs w:val="28"/>
        </w:rPr>
        <w:t>·        Тиреотропный гормон (ТТГ) при заболеваниях щитовидной железы</w:t>
      </w:r>
    </w:p>
    <w:p w:rsidR="0042115D" w:rsidRPr="00CE5C15" w:rsidRDefault="007138F9" w:rsidP="006E7E79">
      <w:pPr>
        <w:ind w:left="360" w:hanging="360"/>
        <w:jc w:val="both"/>
        <w:rPr>
          <w:color w:val="2A2A2A"/>
          <w:sz w:val="28"/>
          <w:szCs w:val="28"/>
        </w:rPr>
      </w:pPr>
      <w:r w:rsidRPr="00CE5C15">
        <w:rPr>
          <w:color w:val="2A2A2A"/>
          <w:sz w:val="28"/>
          <w:szCs w:val="28"/>
        </w:rPr>
        <w:t>·        Уровень глюкозы в крови натощак при сахарном диабете</w:t>
      </w:r>
    </w:p>
    <w:p w:rsidR="0042115D" w:rsidRPr="00CE5C15" w:rsidRDefault="007138F9" w:rsidP="006E7E79">
      <w:pPr>
        <w:ind w:left="360" w:hanging="360"/>
        <w:jc w:val="both"/>
        <w:rPr>
          <w:color w:val="2A2A2A"/>
          <w:sz w:val="28"/>
          <w:szCs w:val="28"/>
        </w:rPr>
      </w:pPr>
      <w:r w:rsidRPr="00CE5C15">
        <w:rPr>
          <w:color w:val="2A2A2A"/>
          <w:sz w:val="28"/>
          <w:szCs w:val="28"/>
        </w:rPr>
        <w:t xml:space="preserve">·        Холестерин и триглицериды при </w:t>
      </w:r>
      <w:proofErr w:type="spellStart"/>
      <w:r w:rsidRPr="00CE5C15">
        <w:rPr>
          <w:color w:val="2A2A2A"/>
          <w:sz w:val="28"/>
          <w:szCs w:val="28"/>
        </w:rPr>
        <w:t>гиперлипидемии</w:t>
      </w:r>
      <w:proofErr w:type="spellEnd"/>
    </w:p>
    <w:p w:rsidR="0042115D" w:rsidRPr="00CE5C15" w:rsidRDefault="007138F9" w:rsidP="006E7E79">
      <w:pPr>
        <w:pBdr>
          <w:top w:val="nil"/>
          <w:left w:val="nil"/>
          <w:bottom w:val="nil"/>
          <w:right w:val="nil"/>
          <w:between w:val="nil"/>
        </w:pBdr>
        <w:ind w:firstLine="360"/>
        <w:jc w:val="both"/>
        <w:rPr>
          <w:b/>
          <w:color w:val="000000"/>
          <w:sz w:val="28"/>
          <w:szCs w:val="28"/>
        </w:rPr>
      </w:pPr>
      <w:r w:rsidRPr="00CE5C15">
        <w:rPr>
          <w:b/>
          <w:color w:val="000000"/>
          <w:sz w:val="28"/>
          <w:szCs w:val="28"/>
        </w:rPr>
        <w:t>2.1.4.8. Синдром Минора</w:t>
      </w:r>
    </w:p>
    <w:p w:rsidR="0042115D" w:rsidRPr="00CE5C15" w:rsidRDefault="007138F9" w:rsidP="006E7E79">
      <w:pPr>
        <w:pBdr>
          <w:top w:val="nil"/>
          <w:left w:val="nil"/>
          <w:bottom w:val="nil"/>
          <w:right w:val="nil"/>
          <w:between w:val="nil"/>
        </w:pBdr>
        <w:jc w:val="both"/>
        <w:rPr>
          <w:b/>
          <w:sz w:val="28"/>
          <w:szCs w:val="28"/>
        </w:rPr>
      </w:pPr>
      <w:r w:rsidRPr="00CE5C15">
        <w:rPr>
          <w:b/>
          <w:sz w:val="28"/>
          <w:szCs w:val="28"/>
        </w:rPr>
        <w:t>Нет</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2.1.4.9. Невринома слухового нерва</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2.1.4.10. Вестибулярная </w:t>
      </w:r>
      <w:proofErr w:type="spellStart"/>
      <w:r w:rsidRPr="00CE5C15">
        <w:rPr>
          <w:b/>
          <w:color w:val="000000"/>
          <w:sz w:val="28"/>
          <w:szCs w:val="28"/>
        </w:rPr>
        <w:t>пароксизмия</w:t>
      </w:r>
      <w:proofErr w:type="spellEnd"/>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2.1.4.11. Вестибулярная мигрень</w:t>
      </w:r>
    </w:p>
    <w:p w:rsidR="0042115D" w:rsidRPr="00CE5C15" w:rsidRDefault="007138F9" w:rsidP="006E7E79">
      <w:pPr>
        <w:jc w:val="both"/>
        <w:rPr>
          <w:color w:val="000000"/>
          <w:sz w:val="28"/>
          <w:szCs w:val="28"/>
        </w:rPr>
      </w:pPr>
      <w:r w:rsidRPr="00CE5C15">
        <w:rPr>
          <w:color w:val="000000"/>
          <w:sz w:val="28"/>
          <w:szCs w:val="28"/>
        </w:rPr>
        <w:t>При ВМ нет специальных лабораторных обследований. Лабор</w:t>
      </w:r>
      <w:r w:rsidRPr="00CE5C15">
        <w:rPr>
          <w:sz w:val="28"/>
          <w:szCs w:val="28"/>
        </w:rPr>
        <w:t>аторные обследования могут понадобиться при наличии системных симптомов для выявления сопутствующих заболеваний или для дифференциальной диагностики с другими состояниями.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2.1.4.12.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jc w:val="both"/>
        <w:rPr>
          <w:sz w:val="28"/>
          <w:szCs w:val="28"/>
        </w:rPr>
      </w:pPr>
      <w:r w:rsidRPr="00CE5C15">
        <w:rPr>
          <w:sz w:val="28"/>
          <w:szCs w:val="28"/>
        </w:rPr>
        <w:lastRenderedPageBreak/>
        <w:t>При ПППГ нет специальных лабораторных обследований. Лабораторные обследования могут понадобиться при наличии системных симптомов для выявления сопутствующих заболеваний или для дифференциальной диагностики с другими состояниями.</w:t>
      </w:r>
    </w:p>
    <w:p w:rsidR="0042115D" w:rsidRPr="00CE5C15" w:rsidRDefault="007138F9" w:rsidP="006E7E79">
      <w:pPr>
        <w:ind w:firstLine="720"/>
        <w:rPr>
          <w:color w:val="000000"/>
          <w:sz w:val="28"/>
          <w:szCs w:val="28"/>
        </w:rPr>
      </w:pPr>
      <w:r w:rsidRPr="00CE5C15">
        <w:rPr>
          <w:b/>
          <w:color w:val="000000"/>
          <w:sz w:val="28"/>
          <w:szCs w:val="28"/>
        </w:rPr>
        <w:t>2.1.5.</w:t>
      </w:r>
      <w:r w:rsidRPr="00CE5C15">
        <w:rPr>
          <w:color w:val="000000"/>
          <w:sz w:val="28"/>
          <w:szCs w:val="28"/>
        </w:rPr>
        <w:t> </w:t>
      </w:r>
      <w:r w:rsidRPr="00CE5C15">
        <w:rPr>
          <w:b/>
          <w:color w:val="000000"/>
          <w:sz w:val="28"/>
          <w:szCs w:val="28"/>
        </w:rPr>
        <w:t>Инструментальные исследования.</w:t>
      </w:r>
      <w:r w:rsidRPr="00CE5C15">
        <w:rPr>
          <w:color w:val="000000"/>
          <w:sz w:val="28"/>
          <w:szCs w:val="28"/>
        </w:rPr>
        <w:t xml:space="preserve"> </w:t>
      </w:r>
    </w:p>
    <w:p w:rsidR="0042115D" w:rsidRPr="00CE5C15" w:rsidRDefault="0042115D" w:rsidP="006E7E79">
      <w:pPr>
        <w:ind w:firstLine="708"/>
        <w:jc w:val="both"/>
        <w:rPr>
          <w:b/>
          <w:i/>
          <w:color w:val="000000"/>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2.1.5.1. Доброкачественное пароксизмальное позиционное головокружение (ДППГ)</w:t>
      </w:r>
    </w:p>
    <w:p w:rsidR="0042115D" w:rsidRPr="00CE5C15" w:rsidRDefault="007138F9" w:rsidP="006E7E79">
      <w:pPr>
        <w:rPr>
          <w:b/>
          <w:i/>
          <w:sz w:val="28"/>
          <w:szCs w:val="28"/>
        </w:rPr>
      </w:pPr>
      <w:r w:rsidRPr="00CE5C15">
        <w:rPr>
          <w:b/>
          <w:i/>
          <w:color w:val="000000"/>
          <w:sz w:val="28"/>
          <w:szCs w:val="28"/>
        </w:rPr>
        <w:t>Основные:</w:t>
      </w:r>
    </w:p>
    <w:p w:rsidR="006E7E79"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ind w:firstLine="720"/>
        <w:jc w:val="both"/>
        <w:rPr>
          <w:sz w:val="28"/>
          <w:szCs w:val="28"/>
        </w:rPr>
      </w:pPr>
      <w:r w:rsidRPr="00CE5C15">
        <w:rPr>
          <w:b/>
          <w:color w:val="000000"/>
          <w:sz w:val="28"/>
          <w:szCs w:val="28"/>
        </w:rPr>
        <w:t xml:space="preserve">2.1.5.2.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numPr>
          <w:ilvl w:val="0"/>
          <w:numId w:val="3"/>
        </w:numPr>
        <w:rPr>
          <w:sz w:val="28"/>
          <w:szCs w:val="28"/>
        </w:rPr>
      </w:pPr>
      <w:proofErr w:type="gramStart"/>
      <w:r w:rsidRPr="00CE5C15">
        <w:rPr>
          <w:color w:val="202124"/>
          <w:sz w:val="28"/>
          <w:szCs w:val="28"/>
        </w:rPr>
        <w:t>тональная  пороговая</w:t>
      </w:r>
      <w:proofErr w:type="gramEnd"/>
      <w:r w:rsidRPr="00CE5C15">
        <w:rPr>
          <w:color w:val="202124"/>
          <w:sz w:val="28"/>
          <w:szCs w:val="28"/>
        </w:rPr>
        <w:t xml:space="preserve">  аудиометрия  всем пациентам с целью верификации степени тугоухости;</w:t>
      </w:r>
    </w:p>
    <w:p w:rsidR="0042115D" w:rsidRPr="00CE5C15" w:rsidRDefault="007138F9" w:rsidP="006E7E79">
      <w:pPr>
        <w:numPr>
          <w:ilvl w:val="0"/>
          <w:numId w:val="3"/>
        </w:numPr>
        <w:rPr>
          <w:sz w:val="28"/>
          <w:szCs w:val="28"/>
        </w:rPr>
      </w:pPr>
      <w:proofErr w:type="spellStart"/>
      <w:r w:rsidRPr="00CE5C15">
        <w:rPr>
          <w:color w:val="202124"/>
          <w:sz w:val="28"/>
          <w:szCs w:val="28"/>
        </w:rPr>
        <w:t>импендансометрия</w:t>
      </w:r>
      <w:proofErr w:type="spellEnd"/>
      <w:r w:rsidRPr="00CE5C15">
        <w:rPr>
          <w:color w:val="202124"/>
          <w:sz w:val="28"/>
          <w:szCs w:val="28"/>
        </w:rPr>
        <w:t xml:space="preserve"> (</w:t>
      </w:r>
      <w:proofErr w:type="spellStart"/>
      <w:r w:rsidRPr="00CE5C15">
        <w:rPr>
          <w:color w:val="202124"/>
          <w:sz w:val="28"/>
          <w:szCs w:val="28"/>
        </w:rPr>
        <w:t>тимпанометрия</w:t>
      </w:r>
      <w:proofErr w:type="spellEnd"/>
      <w:r w:rsidRPr="00CE5C15">
        <w:rPr>
          <w:color w:val="202124"/>
          <w:sz w:val="28"/>
          <w:szCs w:val="28"/>
        </w:rPr>
        <w:t xml:space="preserve"> и акустическая </w:t>
      </w:r>
      <w:proofErr w:type="spellStart"/>
      <w:r w:rsidRPr="00CE5C15">
        <w:rPr>
          <w:color w:val="202124"/>
          <w:sz w:val="28"/>
          <w:szCs w:val="28"/>
        </w:rPr>
        <w:t>рефлексометрия</w:t>
      </w:r>
      <w:proofErr w:type="spellEnd"/>
      <w:r w:rsidRPr="00CE5C15">
        <w:rPr>
          <w:color w:val="202124"/>
          <w:sz w:val="28"/>
          <w:szCs w:val="28"/>
        </w:rPr>
        <w:t>) всем пациентам с целью исключения патологии среднего уха;</w:t>
      </w:r>
    </w:p>
    <w:p w:rsidR="0042115D" w:rsidRPr="00CE5C15" w:rsidRDefault="007138F9" w:rsidP="006E7E79">
      <w:pPr>
        <w:numPr>
          <w:ilvl w:val="0"/>
          <w:numId w:val="3"/>
        </w:numPr>
        <w:rPr>
          <w:sz w:val="28"/>
          <w:szCs w:val="28"/>
        </w:rPr>
      </w:pPr>
      <w:r w:rsidRPr="00CE5C15">
        <w:rPr>
          <w:color w:val="202124"/>
          <w:sz w:val="28"/>
          <w:szCs w:val="28"/>
        </w:rPr>
        <w:t xml:space="preserve">Вестибулярное обследование с использованием </w:t>
      </w:r>
      <w:proofErr w:type="spellStart"/>
      <w:r w:rsidRPr="00CE5C15">
        <w:rPr>
          <w:color w:val="202124"/>
          <w:sz w:val="28"/>
          <w:szCs w:val="28"/>
        </w:rPr>
        <w:t>электронистагмографии</w:t>
      </w:r>
      <w:proofErr w:type="spellEnd"/>
      <w:r w:rsidRPr="00CE5C15">
        <w:rPr>
          <w:color w:val="202124"/>
          <w:sz w:val="28"/>
          <w:szCs w:val="28"/>
        </w:rPr>
        <w:t xml:space="preserve"> или </w:t>
      </w:r>
      <w:proofErr w:type="spellStart"/>
      <w:r w:rsidRPr="00CE5C15">
        <w:rPr>
          <w:color w:val="202124"/>
          <w:sz w:val="28"/>
          <w:szCs w:val="28"/>
        </w:rPr>
        <w:t>видеонистагмографии</w:t>
      </w:r>
      <w:proofErr w:type="spellEnd"/>
      <w:r w:rsidRPr="00CE5C15">
        <w:rPr>
          <w:color w:val="202124"/>
          <w:sz w:val="28"/>
          <w:szCs w:val="28"/>
        </w:rPr>
        <w:t xml:space="preserve"> проводится регулярно у пациентов с головокружением </w:t>
      </w:r>
      <w:proofErr w:type="gramStart"/>
      <w:r w:rsidRPr="00CE5C15">
        <w:rPr>
          <w:color w:val="202124"/>
          <w:sz w:val="28"/>
          <w:szCs w:val="28"/>
        </w:rPr>
        <w:t>и  потерей</w:t>
      </w:r>
      <w:proofErr w:type="gramEnd"/>
      <w:r w:rsidRPr="00CE5C15">
        <w:rPr>
          <w:color w:val="202124"/>
          <w:sz w:val="28"/>
          <w:szCs w:val="28"/>
        </w:rPr>
        <w:t xml:space="preserve"> равновесия. Вращающееся кресло или вызванные </w:t>
      </w:r>
      <w:proofErr w:type="spellStart"/>
      <w:r w:rsidRPr="00CE5C15">
        <w:rPr>
          <w:color w:val="202124"/>
          <w:sz w:val="28"/>
          <w:szCs w:val="28"/>
        </w:rPr>
        <w:t>вестибулярно</w:t>
      </w:r>
      <w:proofErr w:type="spellEnd"/>
      <w:r w:rsidRPr="00CE5C15">
        <w:rPr>
          <w:color w:val="202124"/>
          <w:sz w:val="28"/>
          <w:szCs w:val="28"/>
        </w:rPr>
        <w:t xml:space="preserve"> миогенные потенциалы доступны не во всех центрах, но могут быть полезны при диагностике БМ. Вестибулярное обследование может быть невозможным </w:t>
      </w:r>
      <w:proofErr w:type="gramStart"/>
      <w:r w:rsidRPr="00CE5C15">
        <w:rPr>
          <w:color w:val="202124"/>
          <w:sz w:val="28"/>
          <w:szCs w:val="28"/>
        </w:rPr>
        <w:t>во время</w:t>
      </w:r>
      <w:proofErr w:type="gramEnd"/>
      <w:r w:rsidRPr="00CE5C15">
        <w:rPr>
          <w:color w:val="202124"/>
          <w:sz w:val="28"/>
          <w:szCs w:val="28"/>
        </w:rPr>
        <w:t xml:space="preserve"> или вскоре после острых приступов</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jc w:val="both"/>
        <w:rPr>
          <w:color w:val="000000"/>
          <w:sz w:val="28"/>
          <w:szCs w:val="28"/>
        </w:rPr>
      </w:pPr>
      <w:r w:rsidRPr="00CE5C15">
        <w:rPr>
          <w:color w:val="202124"/>
          <w:sz w:val="28"/>
          <w:szCs w:val="28"/>
        </w:rPr>
        <w:t xml:space="preserve">магнитно-резонансная томография головного мозга с выведением внутренних слуховых проходов и мостомозжечковых углов, в том числе с контрастированием при односторонней потере слуха, с целью исключения </w:t>
      </w:r>
      <w:proofErr w:type="spellStart"/>
      <w:r w:rsidRPr="00CE5C15">
        <w:rPr>
          <w:color w:val="202124"/>
          <w:sz w:val="28"/>
          <w:szCs w:val="28"/>
        </w:rPr>
        <w:t>ретрокохлеарную</w:t>
      </w:r>
      <w:proofErr w:type="spellEnd"/>
      <w:r w:rsidRPr="00CE5C15">
        <w:rPr>
          <w:color w:val="202124"/>
          <w:sz w:val="28"/>
          <w:szCs w:val="28"/>
        </w:rPr>
        <w:t xml:space="preserve"> причину потери слуха, такую ​​как акустическая невринома.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2.1.5.4. Двусторонняя </w:t>
      </w:r>
      <w:proofErr w:type="spellStart"/>
      <w:r w:rsidRPr="00CE5C15">
        <w:rPr>
          <w:b/>
          <w:color w:val="000000"/>
          <w:sz w:val="28"/>
          <w:szCs w:val="28"/>
        </w:rPr>
        <w:t>вестибулопатия</w:t>
      </w:r>
      <w:proofErr w:type="spellEnd"/>
    </w:p>
    <w:p w:rsidR="0042115D" w:rsidRPr="00CE5C15" w:rsidRDefault="007138F9" w:rsidP="006E7E79">
      <w:pPr>
        <w:jc w:val="both"/>
        <w:rPr>
          <w:sz w:val="28"/>
          <w:szCs w:val="28"/>
        </w:rPr>
      </w:pPr>
      <w:r w:rsidRPr="00CE5C15">
        <w:rPr>
          <w:sz w:val="28"/>
          <w:szCs w:val="28"/>
        </w:rPr>
        <w:t>Подтверждение диагноза может быть достигнуто с помощью видео-головного импульсного теста (VHIT) (</w:t>
      </w:r>
      <w:proofErr w:type="spellStart"/>
      <w:r w:rsidRPr="00CE5C15">
        <w:rPr>
          <w:sz w:val="28"/>
          <w:szCs w:val="28"/>
        </w:rPr>
        <w:t>Weber</w:t>
      </w:r>
      <w:proofErr w:type="spellEnd"/>
      <w:r w:rsidRPr="00CE5C15">
        <w:rPr>
          <w:sz w:val="28"/>
          <w:szCs w:val="28"/>
        </w:rPr>
        <w:t xml:space="preserve">, </w:t>
      </w:r>
      <w:proofErr w:type="spellStart"/>
      <w:r w:rsidRPr="00CE5C15">
        <w:rPr>
          <w:sz w:val="28"/>
          <w:szCs w:val="28"/>
        </w:rPr>
        <w:t>Aw</w:t>
      </w:r>
      <w:proofErr w:type="spellEnd"/>
      <w:r w:rsidRPr="00CE5C15">
        <w:rPr>
          <w:sz w:val="28"/>
          <w:szCs w:val="28"/>
        </w:rPr>
        <w:t xml:space="preserve"> и др., 2009), калорической пробы и/или вращательного кресла (</w:t>
      </w:r>
      <w:proofErr w:type="spellStart"/>
      <w:r w:rsidRPr="00CE5C15">
        <w:rPr>
          <w:sz w:val="28"/>
          <w:szCs w:val="28"/>
        </w:rPr>
        <w:t>Strupp</w:t>
      </w:r>
      <w:proofErr w:type="spellEnd"/>
      <w:r w:rsidRPr="00CE5C15">
        <w:rPr>
          <w:sz w:val="28"/>
          <w:szCs w:val="28"/>
        </w:rPr>
        <w:t xml:space="preserve">, </w:t>
      </w:r>
      <w:proofErr w:type="spellStart"/>
      <w:r w:rsidRPr="00CE5C15">
        <w:rPr>
          <w:sz w:val="28"/>
          <w:szCs w:val="28"/>
        </w:rPr>
        <w:t>Kim</w:t>
      </w:r>
      <w:proofErr w:type="spellEnd"/>
      <w:r w:rsidRPr="00CE5C15">
        <w:rPr>
          <w:sz w:val="28"/>
          <w:szCs w:val="28"/>
        </w:rPr>
        <w:t xml:space="preserve"> и др., 2017).</w:t>
      </w:r>
    </w:p>
    <w:p w:rsidR="0042115D" w:rsidRPr="00CE5C15" w:rsidRDefault="007138F9" w:rsidP="006E7E79">
      <w:pPr>
        <w:jc w:val="both"/>
        <w:rPr>
          <w:sz w:val="28"/>
          <w:szCs w:val="28"/>
        </w:rPr>
      </w:pPr>
      <w:r w:rsidRPr="00CE5C15">
        <w:rPr>
          <w:sz w:val="28"/>
          <w:szCs w:val="28"/>
        </w:rPr>
        <w:t xml:space="preserve">Дополнительно для оценки функции отолитов могут применяться субъективная визуальная вертикаль, а также исследования </w:t>
      </w:r>
      <w:proofErr w:type="spellStart"/>
      <w:r w:rsidRPr="00CE5C15">
        <w:rPr>
          <w:sz w:val="28"/>
          <w:szCs w:val="28"/>
        </w:rPr>
        <w:t>окуло</w:t>
      </w:r>
      <w:proofErr w:type="spellEnd"/>
      <w:r w:rsidRPr="00CE5C15">
        <w:rPr>
          <w:sz w:val="28"/>
          <w:szCs w:val="28"/>
        </w:rPr>
        <w:t>-вестибулярных вызванных потенциалов (</w:t>
      </w:r>
      <w:proofErr w:type="spellStart"/>
      <w:r w:rsidRPr="00CE5C15">
        <w:rPr>
          <w:sz w:val="28"/>
          <w:szCs w:val="28"/>
        </w:rPr>
        <w:t>oVEMP</w:t>
      </w:r>
      <w:proofErr w:type="spellEnd"/>
      <w:r w:rsidRPr="00CE5C15">
        <w:rPr>
          <w:sz w:val="28"/>
          <w:szCs w:val="28"/>
        </w:rPr>
        <w:t>) и цервикальных VEMP (</w:t>
      </w:r>
      <w:proofErr w:type="spellStart"/>
      <w:r w:rsidRPr="00CE5C15">
        <w:rPr>
          <w:sz w:val="28"/>
          <w:szCs w:val="28"/>
        </w:rPr>
        <w:t>cVEMP</w:t>
      </w:r>
      <w:proofErr w:type="spellEnd"/>
      <w:r w:rsidRPr="00CE5C15">
        <w:rPr>
          <w:sz w:val="28"/>
          <w:szCs w:val="28"/>
        </w:rPr>
        <w:t>).</w:t>
      </w:r>
    </w:p>
    <w:p w:rsidR="0042115D" w:rsidRPr="00CE5C15" w:rsidRDefault="007138F9" w:rsidP="006E7E79">
      <w:pPr>
        <w:jc w:val="both"/>
        <w:rPr>
          <w:sz w:val="28"/>
          <w:szCs w:val="28"/>
        </w:rPr>
      </w:pPr>
      <w:r w:rsidRPr="00CE5C15">
        <w:rPr>
          <w:sz w:val="28"/>
          <w:szCs w:val="28"/>
        </w:rPr>
        <w:t xml:space="preserve">Оценка возможной остаточной функции вестибулярных органов может быть выполнена с помощью модификации видео-головного импульсного теста — </w:t>
      </w:r>
      <w:proofErr w:type="spellStart"/>
      <w:r w:rsidRPr="00CE5C15">
        <w:rPr>
          <w:sz w:val="28"/>
          <w:szCs w:val="28"/>
        </w:rPr>
        <w:t>suppression</w:t>
      </w:r>
      <w:proofErr w:type="spellEnd"/>
      <w:r w:rsidRPr="00CE5C15">
        <w:rPr>
          <w:sz w:val="28"/>
          <w:szCs w:val="28"/>
        </w:rPr>
        <w:t xml:space="preserve"> </w:t>
      </w:r>
      <w:proofErr w:type="spellStart"/>
      <w:r w:rsidRPr="00CE5C15">
        <w:rPr>
          <w:sz w:val="28"/>
          <w:szCs w:val="28"/>
        </w:rPr>
        <w:t>head</w:t>
      </w:r>
      <w:proofErr w:type="spellEnd"/>
      <w:r w:rsidRPr="00CE5C15">
        <w:rPr>
          <w:sz w:val="28"/>
          <w:szCs w:val="28"/>
        </w:rPr>
        <w:t xml:space="preserve"> </w:t>
      </w:r>
      <w:proofErr w:type="spellStart"/>
      <w:r w:rsidRPr="00CE5C15">
        <w:rPr>
          <w:sz w:val="28"/>
          <w:szCs w:val="28"/>
        </w:rPr>
        <w:t>impulse</w:t>
      </w:r>
      <w:proofErr w:type="spellEnd"/>
      <w:r w:rsidRPr="00CE5C15">
        <w:rPr>
          <w:sz w:val="28"/>
          <w:szCs w:val="28"/>
        </w:rPr>
        <w:t xml:space="preserve"> </w:t>
      </w:r>
      <w:proofErr w:type="spellStart"/>
      <w:r w:rsidRPr="00CE5C15">
        <w:rPr>
          <w:sz w:val="28"/>
          <w:szCs w:val="28"/>
        </w:rPr>
        <w:t>test</w:t>
      </w:r>
      <w:proofErr w:type="spellEnd"/>
      <w:r w:rsidRPr="00CE5C15">
        <w:rPr>
          <w:sz w:val="28"/>
          <w:szCs w:val="28"/>
        </w:rPr>
        <w:t xml:space="preserve"> (SHIMPS), требующего минимальных дополнительных усилий (</w:t>
      </w:r>
      <w:proofErr w:type="spellStart"/>
      <w:r w:rsidRPr="00CE5C15">
        <w:rPr>
          <w:sz w:val="28"/>
          <w:szCs w:val="28"/>
        </w:rPr>
        <w:t>MacDougall</w:t>
      </w:r>
      <w:proofErr w:type="spellEnd"/>
      <w:r w:rsidRPr="00CE5C15">
        <w:rPr>
          <w:sz w:val="28"/>
          <w:szCs w:val="28"/>
        </w:rPr>
        <w:t xml:space="preserve">, </w:t>
      </w:r>
      <w:proofErr w:type="spellStart"/>
      <w:r w:rsidRPr="00CE5C15">
        <w:rPr>
          <w:sz w:val="28"/>
          <w:szCs w:val="28"/>
        </w:rPr>
        <w:t>McGarvie</w:t>
      </w:r>
      <w:proofErr w:type="spellEnd"/>
      <w:r w:rsidRPr="00CE5C15">
        <w:rPr>
          <w:sz w:val="28"/>
          <w:szCs w:val="28"/>
        </w:rPr>
        <w:t xml:space="preserve"> и др., 2016).</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lastRenderedPageBreak/>
        <w:t>2.1.5.5. Лабиринтит</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numPr>
          <w:ilvl w:val="0"/>
          <w:numId w:val="1"/>
        </w:numPr>
        <w:jc w:val="both"/>
        <w:rPr>
          <w:sz w:val="28"/>
          <w:szCs w:val="28"/>
        </w:rPr>
      </w:pPr>
      <w:r w:rsidRPr="00CE5C15">
        <w:rPr>
          <w:color w:val="2A2A2A"/>
          <w:sz w:val="28"/>
          <w:szCs w:val="28"/>
        </w:rPr>
        <w:t xml:space="preserve">Аудиометрия, включая </w:t>
      </w:r>
      <w:hyperlink r:id="rId11">
        <w:r w:rsidRPr="00CE5C15">
          <w:rPr>
            <w:color w:val="064AA7"/>
            <w:sz w:val="28"/>
            <w:szCs w:val="28"/>
          </w:rPr>
          <w:t>тональные</w:t>
        </w:r>
      </w:hyperlink>
      <w:r w:rsidRPr="00CE5C15">
        <w:rPr>
          <w:color w:val="2A2A2A"/>
          <w:sz w:val="28"/>
          <w:szCs w:val="28"/>
        </w:rPr>
        <w:t xml:space="preserve"> и </w:t>
      </w:r>
      <w:hyperlink r:id="rId12">
        <w:r w:rsidRPr="00CE5C15">
          <w:rPr>
            <w:color w:val="064AA7"/>
            <w:sz w:val="28"/>
            <w:szCs w:val="28"/>
          </w:rPr>
          <w:t>речевые</w:t>
        </w:r>
      </w:hyperlink>
      <w:r w:rsidRPr="00CE5C15">
        <w:rPr>
          <w:color w:val="2A2A2A"/>
          <w:sz w:val="28"/>
          <w:szCs w:val="28"/>
        </w:rPr>
        <w:t xml:space="preserve"> тесты, а также </w:t>
      </w:r>
      <w:proofErr w:type="spellStart"/>
      <w:r w:rsidRPr="00CE5C15">
        <w:rPr>
          <w:color w:val="2A2A2A"/>
          <w:sz w:val="28"/>
          <w:szCs w:val="28"/>
        </w:rPr>
        <w:t>импедансометрия</w:t>
      </w:r>
      <w:proofErr w:type="spellEnd"/>
      <w:r w:rsidRPr="00CE5C15">
        <w:rPr>
          <w:color w:val="2A2A2A"/>
          <w:sz w:val="28"/>
          <w:szCs w:val="28"/>
        </w:rPr>
        <w:t xml:space="preserve"> (</w:t>
      </w:r>
      <w:proofErr w:type="spellStart"/>
      <w:r w:rsidRPr="00CE5C15">
        <w:rPr>
          <w:color w:val="2A2A2A"/>
          <w:sz w:val="28"/>
          <w:szCs w:val="28"/>
        </w:rPr>
        <w:t>тимпанометрия</w:t>
      </w:r>
      <w:proofErr w:type="spellEnd"/>
      <w:r w:rsidRPr="00CE5C15">
        <w:rPr>
          <w:color w:val="2A2A2A"/>
          <w:sz w:val="28"/>
          <w:szCs w:val="28"/>
        </w:rPr>
        <w:t xml:space="preserve"> и акустический рефлекс), является обязательной. Обычно используемым критерием для постановки этого диагноза является </w:t>
      </w:r>
      <w:proofErr w:type="spellStart"/>
      <w:r w:rsidRPr="00CE5C15">
        <w:rPr>
          <w:color w:val="2A2A2A"/>
          <w:sz w:val="28"/>
          <w:szCs w:val="28"/>
        </w:rPr>
        <w:t>сенсоневральная</w:t>
      </w:r>
      <w:proofErr w:type="spellEnd"/>
      <w:r w:rsidRPr="00CE5C15">
        <w:rPr>
          <w:color w:val="2A2A2A"/>
          <w:sz w:val="28"/>
          <w:szCs w:val="28"/>
        </w:rPr>
        <w:t xml:space="preserve"> потеря слуха более 30 дБ на 3 смежных чистых тональных частотах, происходящая в течение 3-дневного периода.   </w:t>
      </w:r>
      <w:r w:rsidRPr="00CE5C15">
        <w:rPr>
          <w:sz w:val="28"/>
          <w:szCs w:val="28"/>
        </w:rPr>
        <w:t xml:space="preserve"> </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numPr>
          <w:ilvl w:val="0"/>
          <w:numId w:val="5"/>
        </w:numPr>
        <w:jc w:val="both"/>
        <w:rPr>
          <w:sz w:val="28"/>
          <w:szCs w:val="28"/>
        </w:rPr>
      </w:pPr>
      <w:r w:rsidRPr="00CE5C15">
        <w:rPr>
          <w:color w:val="2A2A2A"/>
          <w:sz w:val="28"/>
          <w:szCs w:val="28"/>
        </w:rPr>
        <w:t xml:space="preserve">   Тесты на слуховую реакцию ствола мозга и </w:t>
      </w:r>
      <w:hyperlink r:id="rId13">
        <w:proofErr w:type="spellStart"/>
        <w:r w:rsidRPr="00CE5C15">
          <w:rPr>
            <w:color w:val="064AA7"/>
            <w:sz w:val="28"/>
            <w:szCs w:val="28"/>
          </w:rPr>
          <w:t>отоакустической</w:t>
        </w:r>
        <w:proofErr w:type="spellEnd"/>
        <w:r w:rsidRPr="00CE5C15">
          <w:rPr>
            <w:color w:val="064AA7"/>
            <w:sz w:val="28"/>
            <w:szCs w:val="28"/>
          </w:rPr>
          <w:t xml:space="preserve"> эмиссии</w:t>
        </w:r>
      </w:hyperlink>
      <w:r w:rsidRPr="00CE5C15">
        <w:rPr>
          <w:color w:val="2A2A2A"/>
          <w:sz w:val="28"/>
          <w:szCs w:val="28"/>
        </w:rPr>
        <w:t xml:space="preserve"> (ОАЭ) могут предоставить дополнительную информацию относительно функциональной целостности слуховой системы.</w:t>
      </w:r>
    </w:p>
    <w:p w:rsidR="0042115D" w:rsidRPr="00CE5C15" w:rsidRDefault="007138F9" w:rsidP="006E7E79">
      <w:pPr>
        <w:numPr>
          <w:ilvl w:val="0"/>
          <w:numId w:val="5"/>
        </w:numPr>
        <w:jc w:val="both"/>
        <w:rPr>
          <w:color w:val="2A2A2A"/>
          <w:sz w:val="28"/>
          <w:szCs w:val="28"/>
        </w:rPr>
      </w:pPr>
      <w:r w:rsidRPr="00CE5C15">
        <w:rPr>
          <w:color w:val="2A2A2A"/>
          <w:sz w:val="28"/>
          <w:szCs w:val="28"/>
        </w:rPr>
        <w:t xml:space="preserve">  Тестирование ОАЭ может предоставить информацию о функции улитки, а слуховую реакцию ствола мозга можно использовать для оценки функции слухового нерва.</w:t>
      </w:r>
    </w:p>
    <w:p w:rsidR="0042115D" w:rsidRPr="00CE5C15" w:rsidRDefault="007138F9" w:rsidP="006E7E79">
      <w:pPr>
        <w:numPr>
          <w:ilvl w:val="0"/>
          <w:numId w:val="5"/>
        </w:numPr>
        <w:jc w:val="both"/>
        <w:rPr>
          <w:color w:val="2A2A2A"/>
          <w:sz w:val="28"/>
          <w:szCs w:val="28"/>
        </w:rPr>
      </w:pPr>
      <w:r w:rsidRPr="00CE5C15">
        <w:rPr>
          <w:color w:val="2A2A2A"/>
          <w:sz w:val="28"/>
          <w:szCs w:val="28"/>
        </w:rPr>
        <w:t xml:space="preserve">  Результаты слуховой стволовой реакции и ОАЭ также могут помочь в диагностике функциональной потери слуха.</w:t>
      </w:r>
    </w:p>
    <w:p w:rsidR="0042115D" w:rsidRPr="00CE5C15" w:rsidRDefault="007138F9" w:rsidP="006E7E79">
      <w:pPr>
        <w:pBdr>
          <w:top w:val="nil"/>
          <w:left w:val="nil"/>
          <w:bottom w:val="nil"/>
          <w:right w:val="nil"/>
          <w:between w:val="nil"/>
        </w:pBdr>
        <w:ind w:firstLine="360"/>
        <w:jc w:val="both"/>
        <w:rPr>
          <w:b/>
          <w:color w:val="000000"/>
          <w:sz w:val="28"/>
          <w:szCs w:val="28"/>
        </w:rPr>
      </w:pPr>
      <w:r w:rsidRPr="00CE5C15">
        <w:rPr>
          <w:b/>
          <w:color w:val="000000"/>
          <w:sz w:val="28"/>
          <w:szCs w:val="28"/>
        </w:rPr>
        <w:t>2.1.5.8. Синдром Минора</w:t>
      </w:r>
    </w:p>
    <w:p w:rsidR="0042115D" w:rsidRPr="00CE5C15" w:rsidRDefault="007138F9" w:rsidP="006E7E79">
      <w:pPr>
        <w:jc w:val="both"/>
        <w:rPr>
          <w:sz w:val="28"/>
          <w:szCs w:val="28"/>
        </w:rPr>
      </w:pPr>
      <w:r w:rsidRPr="00CE5C15">
        <w:rPr>
          <w:b/>
          <w:sz w:val="28"/>
          <w:szCs w:val="28"/>
        </w:rPr>
        <w:t>Инструментальная диагностика</w:t>
      </w:r>
      <w:r w:rsidRPr="00CE5C15">
        <w:rPr>
          <w:b/>
          <w:sz w:val="28"/>
          <w:szCs w:val="28"/>
        </w:rPr>
        <w:br/>
      </w:r>
      <w:r w:rsidRPr="00CE5C15">
        <w:rPr>
          <w:sz w:val="28"/>
          <w:szCs w:val="28"/>
        </w:rPr>
        <w:t xml:space="preserve"> Пациенты с подозрением на синдром </w:t>
      </w:r>
      <w:proofErr w:type="spellStart"/>
      <w:r w:rsidRPr="00CE5C15">
        <w:rPr>
          <w:sz w:val="28"/>
          <w:szCs w:val="28"/>
        </w:rPr>
        <w:t>дегисценции</w:t>
      </w:r>
      <w:proofErr w:type="spellEnd"/>
      <w:r w:rsidRPr="00CE5C15">
        <w:rPr>
          <w:sz w:val="28"/>
          <w:szCs w:val="28"/>
        </w:rPr>
        <w:t xml:space="preserve"> верхнего полукружного канала (SCDS) должны пройти комплексное обследование, включающее вестибулярные и </w:t>
      </w:r>
      <w:proofErr w:type="spellStart"/>
      <w:r w:rsidRPr="00CE5C15">
        <w:rPr>
          <w:sz w:val="28"/>
          <w:szCs w:val="28"/>
        </w:rPr>
        <w:t>аудиологические</w:t>
      </w:r>
      <w:proofErr w:type="spellEnd"/>
      <w:r w:rsidRPr="00CE5C15">
        <w:rPr>
          <w:sz w:val="28"/>
          <w:szCs w:val="28"/>
        </w:rPr>
        <w:t xml:space="preserve"> тесты, а также высокоразрешающую компьютерную томографию, прежде чем будет поставлен диагноз и определена поражённая сторона.</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sz w:val="28"/>
          <w:szCs w:val="28"/>
        </w:rPr>
      </w:pPr>
      <w:r w:rsidRPr="00CE5C15">
        <w:rPr>
          <w:b/>
          <w:sz w:val="28"/>
          <w:szCs w:val="28"/>
        </w:rPr>
        <w:t>Вестибулярные исследования</w:t>
      </w:r>
      <w:r w:rsidRPr="00CE5C15">
        <w:rPr>
          <w:b/>
          <w:sz w:val="28"/>
          <w:szCs w:val="28"/>
        </w:rPr>
        <w:br/>
      </w:r>
      <w:r w:rsidRPr="00CE5C15">
        <w:rPr>
          <w:sz w:val="28"/>
          <w:szCs w:val="28"/>
        </w:rPr>
        <w:t xml:space="preserve"> </w:t>
      </w:r>
      <w:r w:rsidR="006E7E79" w:rsidRPr="00CE5C15">
        <w:rPr>
          <w:sz w:val="28"/>
          <w:szCs w:val="28"/>
        </w:rPr>
        <w:tab/>
      </w:r>
      <w:proofErr w:type="spellStart"/>
      <w:r w:rsidRPr="00CE5C15">
        <w:rPr>
          <w:b/>
          <w:sz w:val="28"/>
          <w:szCs w:val="28"/>
        </w:rPr>
        <w:t>Видеонистагмография</w:t>
      </w:r>
      <w:proofErr w:type="spellEnd"/>
      <w:r w:rsidRPr="00CE5C15">
        <w:rPr>
          <w:b/>
          <w:sz w:val="28"/>
          <w:szCs w:val="28"/>
        </w:rPr>
        <w:br/>
      </w:r>
      <w:r w:rsidRPr="00CE5C15">
        <w:rPr>
          <w:sz w:val="28"/>
          <w:szCs w:val="28"/>
        </w:rPr>
        <w:t xml:space="preserve"> Для записи движений глаз, вызванных изменениями давления или определёнными звуками, особенно чтобы лучше оценить направление вызванного нистагма.</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sz w:val="28"/>
          <w:szCs w:val="28"/>
        </w:rPr>
      </w:pPr>
      <w:r w:rsidRPr="00CE5C15">
        <w:rPr>
          <w:b/>
          <w:sz w:val="28"/>
          <w:szCs w:val="28"/>
        </w:rPr>
        <w:t>Вестибулярные вызванные миогенные потенциалы (VEMP)</w:t>
      </w:r>
      <w:r w:rsidRPr="00CE5C15">
        <w:rPr>
          <w:b/>
          <w:sz w:val="28"/>
          <w:szCs w:val="28"/>
        </w:rPr>
        <w:br/>
      </w:r>
      <w:r w:rsidRPr="00CE5C15">
        <w:rPr>
          <w:sz w:val="28"/>
          <w:szCs w:val="28"/>
        </w:rPr>
        <w:t xml:space="preserve"> VEMP играют важную роль в диагностике синдромов мобильного третьего окна (обзоры: </w:t>
      </w:r>
      <w:proofErr w:type="spellStart"/>
      <w:r w:rsidRPr="00CE5C15">
        <w:rPr>
          <w:sz w:val="28"/>
          <w:szCs w:val="28"/>
        </w:rPr>
        <w:t>Fife</w:t>
      </w:r>
      <w:proofErr w:type="spellEnd"/>
      <w:r w:rsidRPr="00CE5C15">
        <w:rPr>
          <w:sz w:val="28"/>
          <w:szCs w:val="28"/>
        </w:rPr>
        <w:t xml:space="preserve"> и др., 2017; </w:t>
      </w:r>
      <w:proofErr w:type="spellStart"/>
      <w:r w:rsidRPr="00CE5C15">
        <w:rPr>
          <w:sz w:val="28"/>
          <w:szCs w:val="28"/>
        </w:rPr>
        <w:t>Papathanasiou</w:t>
      </w:r>
      <w:proofErr w:type="spellEnd"/>
      <w:r w:rsidRPr="00CE5C15">
        <w:rPr>
          <w:sz w:val="28"/>
          <w:szCs w:val="28"/>
        </w:rPr>
        <w:t xml:space="preserve"> и </w:t>
      </w:r>
      <w:proofErr w:type="spellStart"/>
      <w:r w:rsidRPr="00CE5C15">
        <w:rPr>
          <w:sz w:val="28"/>
          <w:szCs w:val="28"/>
        </w:rPr>
        <w:t>Straumann</w:t>
      </w:r>
      <w:proofErr w:type="spellEnd"/>
      <w:r w:rsidRPr="00CE5C15">
        <w:rPr>
          <w:sz w:val="28"/>
          <w:szCs w:val="28"/>
        </w:rPr>
        <w:t>, 2019). Как правило, реакции на поражённой стороне повышены: если амплитуда глазных VEMP (</w:t>
      </w:r>
      <w:proofErr w:type="spellStart"/>
      <w:r w:rsidRPr="00CE5C15">
        <w:rPr>
          <w:sz w:val="28"/>
          <w:szCs w:val="28"/>
        </w:rPr>
        <w:t>oVEMP</w:t>
      </w:r>
      <w:proofErr w:type="spellEnd"/>
      <w:r w:rsidRPr="00CE5C15">
        <w:rPr>
          <w:sz w:val="28"/>
          <w:szCs w:val="28"/>
        </w:rPr>
        <w:t>) превышает 16,7 мкВ, чувствительность метода составляет 100%, а специфичность — 89% (</w:t>
      </w:r>
      <w:proofErr w:type="spellStart"/>
      <w:r w:rsidRPr="00CE5C15">
        <w:rPr>
          <w:sz w:val="28"/>
          <w:szCs w:val="28"/>
        </w:rPr>
        <w:t>Verrecchia</w:t>
      </w:r>
      <w:proofErr w:type="spellEnd"/>
      <w:r w:rsidRPr="00CE5C15">
        <w:rPr>
          <w:sz w:val="28"/>
          <w:szCs w:val="28"/>
        </w:rPr>
        <w:t xml:space="preserve"> и др., 2019). Для шейных VEMP с измерением порога наилучшей частотой стимуляции является 2000 Гц; эти показатели имеют специфичность почти 100% и чувствительность 92% (</w:t>
      </w:r>
      <w:proofErr w:type="spellStart"/>
      <w:r w:rsidRPr="00CE5C15">
        <w:rPr>
          <w:sz w:val="28"/>
          <w:szCs w:val="28"/>
        </w:rPr>
        <w:t>Noij</w:t>
      </w:r>
      <w:proofErr w:type="spellEnd"/>
      <w:r w:rsidRPr="00CE5C15">
        <w:rPr>
          <w:sz w:val="28"/>
          <w:szCs w:val="28"/>
        </w:rPr>
        <w:t xml:space="preserve"> и др., 2019).</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sz w:val="28"/>
          <w:szCs w:val="28"/>
        </w:rPr>
      </w:pPr>
      <w:proofErr w:type="spellStart"/>
      <w:r w:rsidRPr="00CE5C15">
        <w:rPr>
          <w:b/>
          <w:sz w:val="28"/>
          <w:szCs w:val="28"/>
        </w:rPr>
        <w:lastRenderedPageBreak/>
        <w:t>Аудиологические</w:t>
      </w:r>
      <w:proofErr w:type="spellEnd"/>
      <w:r w:rsidRPr="00CE5C15">
        <w:rPr>
          <w:b/>
          <w:sz w:val="28"/>
          <w:szCs w:val="28"/>
        </w:rPr>
        <w:t xml:space="preserve"> исследования</w:t>
      </w:r>
      <w:r w:rsidRPr="00CE5C15">
        <w:rPr>
          <w:b/>
          <w:sz w:val="28"/>
          <w:szCs w:val="28"/>
        </w:rPr>
        <w:br/>
      </w:r>
      <w:sdt>
        <w:sdtPr>
          <w:rPr>
            <w:sz w:val="28"/>
            <w:szCs w:val="28"/>
          </w:rPr>
          <w:tag w:val="goog_rdk_5"/>
          <w:id w:val="242000776"/>
        </w:sdtPr>
        <w:sdtContent>
          <w:r w:rsidRPr="00CE5C15">
            <w:rPr>
              <w:rFonts w:eastAsia="Gungsuh"/>
              <w:sz w:val="28"/>
              <w:szCs w:val="28"/>
            </w:rPr>
            <w:t xml:space="preserve"> При тональной пороговой аудиометрии часто обнаруживается разница между воздушной и костной проводимостью (при этом не имеет место </w:t>
          </w:r>
          <w:proofErr w:type="spellStart"/>
          <w:r w:rsidRPr="00CE5C15">
            <w:rPr>
              <w:rFonts w:eastAsia="Gungsuh"/>
              <w:sz w:val="28"/>
              <w:szCs w:val="28"/>
            </w:rPr>
            <w:t>кондуктивная</w:t>
          </w:r>
          <w:proofErr w:type="spellEnd"/>
          <w:r w:rsidRPr="00CE5C15">
            <w:rPr>
              <w:rFonts w:eastAsia="Gungsuh"/>
              <w:sz w:val="28"/>
              <w:szCs w:val="28"/>
            </w:rPr>
            <w:t xml:space="preserve"> тугоухость) в низкочастотном диапазоне (≤ 1000 Гц) при сохранённом </w:t>
          </w:r>
          <w:proofErr w:type="spellStart"/>
          <w:r w:rsidRPr="00CE5C15">
            <w:rPr>
              <w:rFonts w:eastAsia="Gungsuh"/>
              <w:sz w:val="28"/>
              <w:szCs w:val="28"/>
            </w:rPr>
            <w:t>стапедиальном</w:t>
          </w:r>
          <w:proofErr w:type="spellEnd"/>
          <w:r w:rsidRPr="00CE5C15">
            <w:rPr>
              <w:rFonts w:eastAsia="Gungsuh"/>
              <w:sz w:val="28"/>
              <w:szCs w:val="28"/>
            </w:rPr>
            <w:t xml:space="preserve"> рефлексе. Некоторые пациенты могут даже иметь отрицательные значения костной проводимости (то есть менее 0 дБ) в низкочастотном диапазоне (≤ 500 Гц), что коррелирует с </w:t>
          </w:r>
          <w:proofErr w:type="spellStart"/>
          <w:r w:rsidRPr="00CE5C15">
            <w:rPr>
              <w:rFonts w:eastAsia="Gungsuh"/>
              <w:sz w:val="28"/>
              <w:szCs w:val="28"/>
            </w:rPr>
            <w:t>аутофонией</w:t>
          </w:r>
          <w:proofErr w:type="spellEnd"/>
          <w:r w:rsidRPr="00CE5C15">
            <w:rPr>
              <w:rFonts w:eastAsia="Gungsuh"/>
              <w:sz w:val="28"/>
              <w:szCs w:val="28"/>
            </w:rPr>
            <w:t>.</w:t>
          </w:r>
        </w:sdtContent>
      </w:sdt>
    </w:p>
    <w:p w:rsidR="0042115D" w:rsidRPr="00CE5C15" w:rsidRDefault="007138F9" w:rsidP="006E7E79">
      <w:pPr>
        <w:jc w:val="both"/>
        <w:rPr>
          <w:sz w:val="28"/>
          <w:szCs w:val="28"/>
        </w:rPr>
      </w:pPr>
      <w:r w:rsidRPr="00CE5C15">
        <w:rPr>
          <w:sz w:val="28"/>
          <w:szCs w:val="28"/>
        </w:rPr>
        <w:t xml:space="preserve">Проверка феномена </w:t>
      </w:r>
      <w:proofErr w:type="spellStart"/>
      <w:r w:rsidRPr="00CE5C15">
        <w:rPr>
          <w:sz w:val="28"/>
          <w:szCs w:val="28"/>
        </w:rPr>
        <w:t>Туллио</w:t>
      </w:r>
      <w:proofErr w:type="spellEnd"/>
      <w:r w:rsidRPr="00CE5C15">
        <w:rPr>
          <w:sz w:val="28"/>
          <w:szCs w:val="28"/>
        </w:rPr>
        <w:t xml:space="preserve"> проводится с помощью баллона </w:t>
      </w:r>
      <w:proofErr w:type="spellStart"/>
      <w:r w:rsidRPr="00CE5C15">
        <w:rPr>
          <w:sz w:val="28"/>
          <w:szCs w:val="28"/>
        </w:rPr>
        <w:t>Политцера</w:t>
      </w:r>
      <w:proofErr w:type="spellEnd"/>
      <w:r w:rsidRPr="00CE5C15">
        <w:rPr>
          <w:sz w:val="28"/>
          <w:szCs w:val="28"/>
        </w:rPr>
        <w:t xml:space="preserve"> и аудиометра при сверхпороговом воздействии воздушным звуком.</w:t>
      </w:r>
    </w:p>
    <w:p w:rsidR="0042115D" w:rsidRPr="00CE5C15" w:rsidRDefault="007138F9" w:rsidP="006E7E79">
      <w:pPr>
        <w:jc w:val="both"/>
        <w:rPr>
          <w:sz w:val="28"/>
          <w:szCs w:val="28"/>
        </w:rPr>
      </w:pPr>
      <w:r w:rsidRPr="00CE5C15">
        <w:rPr>
          <w:sz w:val="28"/>
          <w:szCs w:val="28"/>
        </w:rPr>
        <w:t xml:space="preserve"> </w:t>
      </w:r>
    </w:p>
    <w:p w:rsidR="0042115D" w:rsidRPr="00CE5C15" w:rsidRDefault="007138F9" w:rsidP="006E7E79">
      <w:pPr>
        <w:ind w:firstLine="720"/>
        <w:jc w:val="both"/>
        <w:rPr>
          <w:sz w:val="28"/>
          <w:szCs w:val="28"/>
        </w:rPr>
      </w:pPr>
      <w:r w:rsidRPr="00CE5C15">
        <w:rPr>
          <w:b/>
          <w:sz w:val="28"/>
          <w:szCs w:val="28"/>
        </w:rPr>
        <w:t>Визуализация</w:t>
      </w:r>
      <w:r w:rsidRPr="00CE5C15">
        <w:rPr>
          <w:b/>
          <w:sz w:val="28"/>
          <w:szCs w:val="28"/>
        </w:rPr>
        <w:br/>
      </w:r>
      <w:sdt>
        <w:sdtPr>
          <w:rPr>
            <w:sz w:val="28"/>
            <w:szCs w:val="28"/>
          </w:rPr>
          <w:tag w:val="goog_rdk_6"/>
          <w:id w:val="-66349681"/>
        </w:sdtPr>
        <w:sdtContent>
          <w:r w:rsidRPr="00CE5C15">
            <w:rPr>
              <w:rFonts w:eastAsia="Gungsuh"/>
              <w:sz w:val="28"/>
              <w:szCs w:val="28"/>
            </w:rPr>
            <w:t xml:space="preserve"> Костный дефект поражённого полукружного канала можно выявить с помощью компьютерной томографии височной кости. Для этого необходима высокоразрешающая </w:t>
          </w:r>
          <w:proofErr w:type="spellStart"/>
          <w:r w:rsidRPr="00CE5C15">
            <w:rPr>
              <w:rFonts w:eastAsia="Gungsuh"/>
              <w:sz w:val="28"/>
              <w:szCs w:val="28"/>
            </w:rPr>
            <w:t>тонкосрезовая</w:t>
          </w:r>
          <w:proofErr w:type="spellEnd"/>
          <w:r w:rsidRPr="00CE5C15">
            <w:rPr>
              <w:rFonts w:eastAsia="Gungsuh"/>
              <w:sz w:val="28"/>
              <w:szCs w:val="28"/>
            </w:rPr>
            <w:t xml:space="preserve"> компьютерная томография (≤ 0,6 мм) с 3D-реконструкцией (переформатированием) в перпендикулярной («</w:t>
          </w:r>
          <w:proofErr w:type="spellStart"/>
          <w:r w:rsidRPr="00CE5C15">
            <w:rPr>
              <w:rFonts w:eastAsia="Gungsuh"/>
              <w:sz w:val="28"/>
              <w:szCs w:val="28"/>
            </w:rPr>
            <w:t>Stenvers</w:t>
          </w:r>
          <w:proofErr w:type="spellEnd"/>
          <w:r w:rsidRPr="00CE5C15">
            <w:rPr>
              <w:rFonts w:eastAsia="Gungsuh"/>
              <w:sz w:val="28"/>
              <w:szCs w:val="28"/>
            </w:rPr>
            <w:t>») и параллельной («</w:t>
          </w:r>
          <w:proofErr w:type="spellStart"/>
          <w:r w:rsidRPr="00CE5C15">
            <w:rPr>
              <w:rFonts w:eastAsia="Gungsuh"/>
              <w:sz w:val="28"/>
              <w:szCs w:val="28"/>
            </w:rPr>
            <w:t>Poschel</w:t>
          </w:r>
          <w:proofErr w:type="spellEnd"/>
          <w:r w:rsidRPr="00CE5C15">
            <w:rPr>
              <w:rFonts w:eastAsia="Gungsuh"/>
              <w:sz w:val="28"/>
              <w:szCs w:val="28"/>
            </w:rPr>
            <w:t>») плоскостях ко всем полукружным каналам с разделением по сторонам (</w:t>
          </w:r>
          <w:proofErr w:type="spellStart"/>
          <w:r w:rsidRPr="00CE5C15">
            <w:rPr>
              <w:rFonts w:eastAsia="Gungsuh"/>
              <w:sz w:val="28"/>
              <w:szCs w:val="28"/>
            </w:rPr>
            <w:t>Mau</w:t>
          </w:r>
          <w:proofErr w:type="spellEnd"/>
          <w:r w:rsidRPr="00CE5C15">
            <w:rPr>
              <w:rFonts w:eastAsia="Gungsuh"/>
              <w:sz w:val="28"/>
              <w:szCs w:val="28"/>
            </w:rPr>
            <w:t xml:space="preserve"> и др., 2018; </w:t>
          </w:r>
          <w:proofErr w:type="spellStart"/>
          <w:r w:rsidRPr="00CE5C15">
            <w:rPr>
              <w:rFonts w:eastAsia="Gungsuh"/>
              <w:sz w:val="28"/>
              <w:szCs w:val="28"/>
            </w:rPr>
            <w:t>Ho</w:t>
          </w:r>
          <w:proofErr w:type="spellEnd"/>
          <w:r w:rsidRPr="00CE5C15">
            <w:rPr>
              <w:rFonts w:eastAsia="Gungsuh"/>
              <w:sz w:val="28"/>
              <w:szCs w:val="28"/>
            </w:rPr>
            <w:t xml:space="preserve">, 2019; </w:t>
          </w:r>
          <w:proofErr w:type="spellStart"/>
          <w:r w:rsidRPr="00CE5C15">
            <w:rPr>
              <w:rFonts w:eastAsia="Gungsuh"/>
              <w:sz w:val="28"/>
              <w:szCs w:val="28"/>
            </w:rPr>
            <w:t>Duman</w:t>
          </w:r>
          <w:proofErr w:type="spellEnd"/>
          <w:r w:rsidRPr="00CE5C15">
            <w:rPr>
              <w:rFonts w:eastAsia="Gungsuh"/>
              <w:sz w:val="28"/>
              <w:szCs w:val="28"/>
            </w:rPr>
            <w:t xml:space="preserve"> и </w:t>
          </w:r>
          <w:proofErr w:type="spellStart"/>
          <w:r w:rsidRPr="00CE5C15">
            <w:rPr>
              <w:rFonts w:eastAsia="Gungsuh"/>
              <w:sz w:val="28"/>
              <w:szCs w:val="28"/>
            </w:rPr>
            <w:t>Dogan</w:t>
          </w:r>
          <w:proofErr w:type="spellEnd"/>
          <w:r w:rsidRPr="00CE5C15">
            <w:rPr>
              <w:rFonts w:eastAsia="Gungsuh"/>
              <w:sz w:val="28"/>
              <w:szCs w:val="28"/>
            </w:rPr>
            <w:t xml:space="preserve">, 2020), желательно с использованием так называемого </w:t>
          </w:r>
          <w:proofErr w:type="spellStart"/>
          <w:r w:rsidRPr="00CE5C15">
            <w:rPr>
              <w:rFonts w:eastAsia="Gungsuh"/>
              <w:sz w:val="28"/>
              <w:szCs w:val="28"/>
            </w:rPr>
            <w:t>Flatpanel</w:t>
          </w:r>
          <w:proofErr w:type="spellEnd"/>
          <w:r w:rsidRPr="00CE5C15">
            <w:rPr>
              <w:rFonts w:eastAsia="Gungsuh"/>
              <w:sz w:val="28"/>
              <w:szCs w:val="28"/>
            </w:rPr>
            <w:t>-КТ (</w:t>
          </w:r>
          <w:proofErr w:type="spellStart"/>
          <w:r w:rsidRPr="00CE5C15">
            <w:rPr>
              <w:rFonts w:eastAsia="Gungsuh"/>
              <w:sz w:val="28"/>
              <w:szCs w:val="28"/>
            </w:rPr>
            <w:t>Tunkel</w:t>
          </w:r>
          <w:proofErr w:type="spellEnd"/>
          <w:r w:rsidRPr="00CE5C15">
            <w:rPr>
              <w:rFonts w:eastAsia="Gungsuh"/>
              <w:sz w:val="28"/>
              <w:szCs w:val="28"/>
            </w:rPr>
            <w:t xml:space="preserve"> и др., 2019). Часто наблюдаются ложноположительные патологические находки (</w:t>
          </w:r>
          <w:proofErr w:type="spellStart"/>
          <w:r w:rsidRPr="00CE5C15">
            <w:rPr>
              <w:rFonts w:eastAsia="Gungsuh"/>
              <w:sz w:val="28"/>
              <w:szCs w:val="28"/>
            </w:rPr>
            <w:t>Masaki</w:t>
          </w:r>
          <w:proofErr w:type="spellEnd"/>
          <w:r w:rsidRPr="00CE5C15">
            <w:rPr>
              <w:rFonts w:eastAsia="Gungsuh"/>
              <w:sz w:val="28"/>
              <w:szCs w:val="28"/>
            </w:rPr>
            <w:t>, 2011).</w:t>
          </w:r>
        </w:sdtContent>
      </w:sdt>
    </w:p>
    <w:p w:rsidR="0042115D" w:rsidRPr="00CE5C15" w:rsidRDefault="007138F9" w:rsidP="006E7E79">
      <w:pPr>
        <w:jc w:val="both"/>
        <w:rPr>
          <w:sz w:val="28"/>
          <w:szCs w:val="28"/>
        </w:rPr>
      </w:pPr>
      <w:r w:rsidRPr="00CE5C15">
        <w:rPr>
          <w:sz w:val="28"/>
          <w:szCs w:val="28"/>
        </w:rPr>
        <w:t xml:space="preserve"> ВАЖНО</w:t>
      </w:r>
      <w:r w:rsidRPr="00CE5C15">
        <w:rPr>
          <w:sz w:val="28"/>
          <w:szCs w:val="28"/>
        </w:rPr>
        <w:br/>
        <w:t xml:space="preserve"> Диагностика синдромов мобильного третьего окна (наиболее частая форма — синдром </w:t>
      </w:r>
      <w:proofErr w:type="spellStart"/>
      <w:r w:rsidRPr="00CE5C15">
        <w:rPr>
          <w:sz w:val="28"/>
          <w:szCs w:val="28"/>
        </w:rPr>
        <w:t>дегисценции</w:t>
      </w:r>
      <w:proofErr w:type="spellEnd"/>
      <w:r w:rsidRPr="00CE5C15">
        <w:rPr>
          <w:sz w:val="28"/>
          <w:szCs w:val="28"/>
        </w:rPr>
        <w:t xml:space="preserve"> переднего/верхнего полукружного канала) требует клинического подтверждения с наличием специфических жалоб, патологических функциональных нарушений и данных радиологического исследования с чётким указанием поражённой стороны. Одного лишь радиологического выявления костного дефекта недостаточно для постановки диагноза.</w:t>
      </w:r>
    </w:p>
    <w:p w:rsidR="0042115D" w:rsidRPr="00CE5C15" w:rsidRDefault="0042115D" w:rsidP="006E7E79">
      <w:pPr>
        <w:pBdr>
          <w:top w:val="nil"/>
          <w:left w:val="nil"/>
          <w:bottom w:val="nil"/>
          <w:right w:val="nil"/>
          <w:between w:val="nil"/>
        </w:pBdr>
        <w:jc w:val="both"/>
        <w:rPr>
          <w:b/>
          <w:i/>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2.1.5.9. Невринома слухового нерва</w:t>
      </w:r>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2.1.5.10. Вестибулярная </w:t>
      </w:r>
      <w:proofErr w:type="spellStart"/>
      <w:r w:rsidRPr="00CE5C15">
        <w:rPr>
          <w:b/>
          <w:color w:val="000000"/>
          <w:sz w:val="28"/>
          <w:szCs w:val="28"/>
        </w:rPr>
        <w:t>пароксизмия</w:t>
      </w:r>
      <w:proofErr w:type="spellEnd"/>
    </w:p>
    <w:p w:rsidR="0042115D" w:rsidRPr="00CE5C15" w:rsidRDefault="007138F9" w:rsidP="006E7E79">
      <w:pPr>
        <w:rPr>
          <w:b/>
          <w:i/>
          <w:color w:val="000000"/>
          <w:sz w:val="28"/>
          <w:szCs w:val="28"/>
        </w:rPr>
      </w:pPr>
      <w:r w:rsidRPr="00CE5C15">
        <w:rPr>
          <w:b/>
          <w:i/>
          <w:color w:val="000000"/>
          <w:sz w:val="28"/>
          <w:szCs w:val="28"/>
        </w:rPr>
        <w:t>Основные:</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2.1.5.11. Вестибулярная мигрень</w:t>
      </w:r>
    </w:p>
    <w:p w:rsidR="0042115D" w:rsidRPr="00CE5C15" w:rsidRDefault="007138F9" w:rsidP="006E7E79">
      <w:pPr>
        <w:rPr>
          <w:color w:val="000000"/>
          <w:sz w:val="28"/>
          <w:szCs w:val="28"/>
        </w:rPr>
      </w:pPr>
      <w:r w:rsidRPr="00CE5C15">
        <w:rPr>
          <w:b/>
          <w:i/>
          <w:color w:val="000000"/>
          <w:sz w:val="28"/>
          <w:szCs w:val="28"/>
        </w:rPr>
        <w:t>Основные</w:t>
      </w:r>
      <w:r w:rsidRPr="00CE5C15">
        <w:rPr>
          <w:color w:val="000000"/>
          <w:sz w:val="28"/>
          <w:szCs w:val="28"/>
        </w:rPr>
        <w:t>: нет.</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jc w:val="both"/>
        <w:rPr>
          <w:color w:val="000000"/>
          <w:sz w:val="28"/>
          <w:szCs w:val="28"/>
        </w:rPr>
      </w:pPr>
      <w:r w:rsidRPr="00CE5C15">
        <w:rPr>
          <w:color w:val="000000"/>
          <w:sz w:val="28"/>
          <w:szCs w:val="28"/>
        </w:rPr>
        <w:t xml:space="preserve">Для подтверждения диагноза ВМ специальные инструментальные методы диагностики не нужны. </w:t>
      </w:r>
    </w:p>
    <w:p w:rsidR="0042115D" w:rsidRPr="00CE5C15" w:rsidRDefault="007138F9" w:rsidP="006E7E79">
      <w:pPr>
        <w:jc w:val="both"/>
        <w:rPr>
          <w:sz w:val="28"/>
          <w:szCs w:val="28"/>
        </w:rPr>
      </w:pPr>
      <w:r w:rsidRPr="00CE5C15">
        <w:rPr>
          <w:sz w:val="28"/>
          <w:szCs w:val="28"/>
        </w:rPr>
        <w:t xml:space="preserve">При сложности выявления нистагма может потребоваться </w:t>
      </w:r>
      <w:proofErr w:type="spellStart"/>
      <w:r w:rsidRPr="00CE5C15">
        <w:rPr>
          <w:i/>
          <w:sz w:val="28"/>
          <w:szCs w:val="28"/>
        </w:rPr>
        <w:t>видеонистагмография</w:t>
      </w:r>
      <w:proofErr w:type="spellEnd"/>
      <w:r w:rsidRPr="00CE5C15">
        <w:rPr>
          <w:i/>
          <w:sz w:val="28"/>
          <w:szCs w:val="28"/>
        </w:rPr>
        <w:t xml:space="preserve"> </w:t>
      </w:r>
      <w:r w:rsidRPr="00CE5C15">
        <w:rPr>
          <w:sz w:val="28"/>
          <w:szCs w:val="28"/>
        </w:rPr>
        <w:t xml:space="preserve">во время приступа, а также для дифференциальной диагностики с болезнью </w:t>
      </w:r>
      <w:proofErr w:type="spellStart"/>
      <w:r w:rsidRPr="00CE5C15">
        <w:rPr>
          <w:sz w:val="28"/>
          <w:szCs w:val="28"/>
        </w:rPr>
        <w:t>Меньера</w:t>
      </w:r>
      <w:proofErr w:type="spellEnd"/>
      <w:r w:rsidRPr="00CE5C15">
        <w:rPr>
          <w:sz w:val="28"/>
          <w:szCs w:val="28"/>
        </w:rPr>
        <w:t xml:space="preserve"> – </w:t>
      </w:r>
      <w:r w:rsidRPr="00CE5C15">
        <w:rPr>
          <w:i/>
          <w:sz w:val="28"/>
          <w:szCs w:val="28"/>
        </w:rPr>
        <w:t xml:space="preserve">аудиометрия </w:t>
      </w:r>
      <w:r w:rsidRPr="00CE5C15">
        <w:rPr>
          <w:sz w:val="28"/>
          <w:szCs w:val="28"/>
        </w:rPr>
        <w:t>после приступа головокружения.</w:t>
      </w:r>
    </w:p>
    <w:p w:rsidR="0042115D" w:rsidRPr="00CE5C15" w:rsidRDefault="007138F9" w:rsidP="006E7E79">
      <w:pPr>
        <w:jc w:val="both"/>
        <w:rPr>
          <w:sz w:val="28"/>
          <w:szCs w:val="28"/>
        </w:rPr>
      </w:pPr>
      <w:r w:rsidRPr="00CE5C15">
        <w:rPr>
          <w:sz w:val="28"/>
          <w:szCs w:val="28"/>
        </w:rPr>
        <w:t>Инструментальная диагностика у пациентов с длительным анамнезом эпизодического головокружения, соответствующим диагностическим критериям ВМ, без атипичных признаков, позволяющих предположить альтернативный диагноз, и нормальным обследованием между эпизодами – не нужна.</w:t>
      </w:r>
    </w:p>
    <w:p w:rsidR="0042115D" w:rsidRPr="00CE5C15" w:rsidRDefault="007138F9" w:rsidP="006E7E79">
      <w:pPr>
        <w:jc w:val="both"/>
        <w:rPr>
          <w:sz w:val="28"/>
          <w:szCs w:val="28"/>
        </w:rPr>
      </w:pPr>
      <w:r w:rsidRPr="00CE5C15">
        <w:rPr>
          <w:sz w:val="28"/>
          <w:szCs w:val="28"/>
        </w:rPr>
        <w:lastRenderedPageBreak/>
        <w:t>Инструментальное тестирование необходимо пациентам с атипичными клиническими признака</w:t>
      </w:r>
      <w:r w:rsidR="006E7E79" w:rsidRPr="00CE5C15">
        <w:rPr>
          <w:sz w:val="28"/>
          <w:szCs w:val="28"/>
        </w:rPr>
        <w:t>ми, включая любое из следующего:</w:t>
      </w:r>
    </w:p>
    <w:p w:rsidR="0042115D" w:rsidRPr="00CE5C15" w:rsidRDefault="007138F9" w:rsidP="006E7E79">
      <w:pPr>
        <w:ind w:left="360"/>
        <w:rPr>
          <w:sz w:val="28"/>
          <w:szCs w:val="28"/>
        </w:rPr>
      </w:pPr>
      <w:proofErr w:type="gramStart"/>
      <w:r w:rsidRPr="00CE5C15">
        <w:rPr>
          <w:sz w:val="28"/>
          <w:szCs w:val="28"/>
        </w:rPr>
        <w:t>·  вестибулярные</w:t>
      </w:r>
      <w:proofErr w:type="gramEnd"/>
      <w:r w:rsidRPr="00CE5C15">
        <w:rPr>
          <w:sz w:val="28"/>
          <w:szCs w:val="28"/>
        </w:rPr>
        <w:t xml:space="preserve"> симптомы, которые либо очень кратковременны (например, от секунд до нескольких минут), либо продолжительны (например, &gt;72 часов);</w:t>
      </w:r>
    </w:p>
    <w:p w:rsidR="0042115D" w:rsidRPr="00CE5C15" w:rsidRDefault="007138F9" w:rsidP="006E7E79">
      <w:pPr>
        <w:ind w:left="360"/>
        <w:rPr>
          <w:sz w:val="28"/>
          <w:szCs w:val="28"/>
        </w:rPr>
      </w:pPr>
      <w:proofErr w:type="gramStart"/>
      <w:r w:rsidRPr="00CE5C15">
        <w:rPr>
          <w:sz w:val="28"/>
          <w:szCs w:val="28"/>
        </w:rPr>
        <w:t>·  внезапная</w:t>
      </w:r>
      <w:proofErr w:type="gramEnd"/>
      <w:r w:rsidRPr="00CE5C15">
        <w:rPr>
          <w:sz w:val="28"/>
          <w:szCs w:val="28"/>
        </w:rPr>
        <w:t>, флуктуирующая или прогрессирующая потеря слуха или другие слуховые симптомы;</w:t>
      </w:r>
    </w:p>
    <w:p w:rsidR="0042115D" w:rsidRPr="00CE5C15" w:rsidRDefault="007138F9" w:rsidP="006E7E79">
      <w:pPr>
        <w:ind w:left="360"/>
        <w:rPr>
          <w:sz w:val="28"/>
          <w:szCs w:val="28"/>
        </w:rPr>
      </w:pPr>
      <w:proofErr w:type="gramStart"/>
      <w:r w:rsidRPr="00CE5C15">
        <w:rPr>
          <w:sz w:val="28"/>
          <w:szCs w:val="28"/>
        </w:rPr>
        <w:t>·  потеря</w:t>
      </w:r>
      <w:proofErr w:type="gramEnd"/>
      <w:r w:rsidRPr="00CE5C15">
        <w:rPr>
          <w:sz w:val="28"/>
          <w:szCs w:val="28"/>
        </w:rPr>
        <w:t xml:space="preserve"> сознания во время эпизода;</w:t>
      </w:r>
    </w:p>
    <w:p w:rsidR="0042115D" w:rsidRPr="00CE5C15" w:rsidRDefault="007138F9" w:rsidP="006E7E79">
      <w:pPr>
        <w:ind w:left="360"/>
        <w:rPr>
          <w:sz w:val="28"/>
          <w:szCs w:val="28"/>
        </w:rPr>
      </w:pPr>
      <w:proofErr w:type="gramStart"/>
      <w:r w:rsidRPr="00CE5C15">
        <w:rPr>
          <w:sz w:val="28"/>
          <w:szCs w:val="28"/>
        </w:rPr>
        <w:t>·  системные</w:t>
      </w:r>
      <w:proofErr w:type="gramEnd"/>
      <w:r w:rsidRPr="00CE5C15">
        <w:rPr>
          <w:sz w:val="28"/>
          <w:szCs w:val="28"/>
        </w:rPr>
        <w:t xml:space="preserve"> признаки при общем осмотре (например, лихорадка, сыпь);</w:t>
      </w:r>
    </w:p>
    <w:p w:rsidR="0042115D" w:rsidRPr="00CE5C15" w:rsidRDefault="007138F9" w:rsidP="006E7E79">
      <w:pPr>
        <w:ind w:left="360"/>
        <w:rPr>
          <w:sz w:val="28"/>
          <w:szCs w:val="28"/>
        </w:rPr>
      </w:pPr>
      <w:proofErr w:type="gramStart"/>
      <w:r w:rsidRPr="00CE5C15">
        <w:rPr>
          <w:sz w:val="28"/>
          <w:szCs w:val="28"/>
        </w:rPr>
        <w:t>·  аномальные</w:t>
      </w:r>
      <w:proofErr w:type="gramEnd"/>
      <w:r w:rsidRPr="00CE5C15">
        <w:rPr>
          <w:sz w:val="28"/>
          <w:szCs w:val="28"/>
        </w:rPr>
        <w:t xml:space="preserve"> признаки при неврологическом осмотре (например, слабость конечностей, признаки вовлеченности черепно-мозговых нервов). </w:t>
      </w:r>
    </w:p>
    <w:p w:rsidR="0042115D" w:rsidRPr="00CE5C15" w:rsidRDefault="007138F9" w:rsidP="006E7E79">
      <w:pPr>
        <w:jc w:val="both"/>
        <w:rPr>
          <w:sz w:val="28"/>
          <w:szCs w:val="28"/>
        </w:rPr>
      </w:pPr>
      <w:proofErr w:type="spellStart"/>
      <w:r w:rsidRPr="00CE5C15">
        <w:rPr>
          <w:sz w:val="28"/>
          <w:szCs w:val="28"/>
        </w:rPr>
        <w:t>Нейровизуализация</w:t>
      </w:r>
      <w:proofErr w:type="spellEnd"/>
      <w:r w:rsidRPr="00CE5C15">
        <w:rPr>
          <w:sz w:val="28"/>
          <w:szCs w:val="28"/>
        </w:rPr>
        <w:t xml:space="preserve">, в том числе МРТ головного мозга с контрастом, следует проводить пациентам с острыми </w:t>
      </w:r>
      <w:proofErr w:type="spellStart"/>
      <w:r w:rsidRPr="00CE5C15">
        <w:rPr>
          <w:sz w:val="28"/>
          <w:szCs w:val="28"/>
        </w:rPr>
        <w:t>персистирующими</w:t>
      </w:r>
      <w:proofErr w:type="spellEnd"/>
      <w:r w:rsidRPr="00CE5C15">
        <w:rPr>
          <w:sz w:val="28"/>
          <w:szCs w:val="28"/>
        </w:rPr>
        <w:t xml:space="preserve"> или хроническими вестибулярными симптомами для оценки структурных причин симптомов, таких как опухоли задней черепной ямки.</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2.1.5.12.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rPr>
          <w:color w:val="000000"/>
          <w:sz w:val="28"/>
          <w:szCs w:val="28"/>
        </w:rPr>
      </w:pPr>
      <w:r w:rsidRPr="00CE5C15">
        <w:rPr>
          <w:b/>
          <w:i/>
          <w:color w:val="000000"/>
          <w:sz w:val="28"/>
          <w:szCs w:val="28"/>
        </w:rPr>
        <w:t xml:space="preserve">Основные: </w:t>
      </w:r>
      <w:r w:rsidRPr="00CE5C15">
        <w:rPr>
          <w:color w:val="000000"/>
          <w:sz w:val="28"/>
          <w:szCs w:val="28"/>
        </w:rPr>
        <w:t>нет.</w:t>
      </w:r>
    </w:p>
    <w:p w:rsidR="0042115D" w:rsidRPr="00CE5C15" w:rsidRDefault="007138F9" w:rsidP="006E7E79">
      <w:pPr>
        <w:jc w:val="both"/>
        <w:rPr>
          <w:sz w:val="28"/>
          <w:szCs w:val="28"/>
        </w:rPr>
      </w:pPr>
      <w:r w:rsidRPr="00CE5C15">
        <w:rPr>
          <w:b/>
          <w:i/>
          <w:sz w:val="28"/>
          <w:szCs w:val="28"/>
        </w:rPr>
        <w:t>Дополнительные</w:t>
      </w:r>
      <w:r w:rsidRPr="00CE5C15">
        <w:rPr>
          <w:sz w:val="28"/>
          <w:szCs w:val="28"/>
        </w:rPr>
        <w:t xml:space="preserve">: </w:t>
      </w:r>
    </w:p>
    <w:p w:rsidR="0042115D" w:rsidRPr="00CE5C15" w:rsidRDefault="007138F9" w:rsidP="006E7E79">
      <w:pPr>
        <w:jc w:val="both"/>
        <w:rPr>
          <w:sz w:val="28"/>
          <w:szCs w:val="28"/>
        </w:rPr>
      </w:pPr>
      <w:r w:rsidRPr="00CE5C15">
        <w:rPr>
          <w:sz w:val="28"/>
          <w:szCs w:val="28"/>
        </w:rPr>
        <w:t xml:space="preserve">Для подтверждения диагноза ПППГ специальные инструментальные методы диагностики не нужны. </w:t>
      </w:r>
    </w:p>
    <w:p w:rsidR="0042115D" w:rsidRPr="00CE5C15" w:rsidRDefault="007138F9" w:rsidP="006E7E79">
      <w:pPr>
        <w:jc w:val="both"/>
        <w:rPr>
          <w:sz w:val="28"/>
          <w:szCs w:val="28"/>
        </w:rPr>
      </w:pPr>
      <w:r w:rsidRPr="00CE5C15">
        <w:rPr>
          <w:sz w:val="28"/>
          <w:szCs w:val="28"/>
        </w:rPr>
        <w:t xml:space="preserve">Инструментальная диагностика у пациентов с длительным анамнезом постоянного головокружения, усиливающегося со временем или не отвечающего на терапию, может потребовать пересмотра диагноза с проведением общеклинического и </w:t>
      </w:r>
      <w:proofErr w:type="spellStart"/>
      <w:r w:rsidRPr="00CE5C15">
        <w:rPr>
          <w:sz w:val="28"/>
          <w:szCs w:val="28"/>
        </w:rPr>
        <w:t>нейровизуализационного</w:t>
      </w:r>
      <w:proofErr w:type="spellEnd"/>
      <w:r w:rsidRPr="00CE5C15">
        <w:rPr>
          <w:sz w:val="28"/>
          <w:szCs w:val="28"/>
        </w:rPr>
        <w:t xml:space="preserve"> обследования.</w:t>
      </w:r>
    </w:p>
    <w:p w:rsidR="0042115D" w:rsidRPr="00CE5C15" w:rsidRDefault="007138F9" w:rsidP="006E7E79">
      <w:pPr>
        <w:ind w:firstLine="720"/>
        <w:jc w:val="both"/>
        <w:rPr>
          <w:b/>
          <w:color w:val="000000"/>
          <w:sz w:val="28"/>
          <w:szCs w:val="28"/>
        </w:rPr>
      </w:pPr>
      <w:r w:rsidRPr="00CE5C15">
        <w:rPr>
          <w:b/>
          <w:color w:val="000000"/>
          <w:sz w:val="28"/>
          <w:szCs w:val="28"/>
        </w:rPr>
        <w:t>2.1.6.</w:t>
      </w:r>
      <w:r w:rsidRPr="00CE5C15">
        <w:rPr>
          <w:color w:val="000000"/>
          <w:sz w:val="28"/>
          <w:szCs w:val="28"/>
        </w:rPr>
        <w:t xml:space="preserve"> </w:t>
      </w:r>
      <w:r w:rsidRPr="00CE5C15">
        <w:rPr>
          <w:b/>
          <w:color w:val="000000"/>
          <w:sz w:val="28"/>
          <w:szCs w:val="28"/>
        </w:rPr>
        <w:t>Показания для консультации специалистов.</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2.1.6.1.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jc w:val="both"/>
        <w:rPr>
          <w:sz w:val="28"/>
          <w:szCs w:val="28"/>
        </w:rPr>
      </w:pPr>
      <w:r w:rsidRPr="00CE5C15">
        <w:rPr>
          <w:sz w:val="28"/>
          <w:szCs w:val="28"/>
        </w:rPr>
        <w:t xml:space="preserve">Пациенты с </w:t>
      </w:r>
      <w:proofErr w:type="gramStart"/>
      <w:r w:rsidRPr="00CE5C15">
        <w:rPr>
          <w:sz w:val="28"/>
          <w:szCs w:val="28"/>
        </w:rPr>
        <w:t>БМ,  которые</w:t>
      </w:r>
      <w:proofErr w:type="gramEnd"/>
      <w:r w:rsidRPr="00CE5C15">
        <w:rPr>
          <w:sz w:val="28"/>
          <w:szCs w:val="28"/>
        </w:rPr>
        <w:t xml:space="preserve"> не поддаются на традиционную терапию, должны быть обследованы на аутоиммунные нарушения у специалиста ревматолога. Это может включать антинуклеарные антитела, </w:t>
      </w:r>
      <w:proofErr w:type="spellStart"/>
      <w:r w:rsidRPr="00CE5C15">
        <w:rPr>
          <w:sz w:val="28"/>
          <w:szCs w:val="28"/>
        </w:rPr>
        <w:t>антинейтрофильные</w:t>
      </w:r>
      <w:proofErr w:type="spellEnd"/>
      <w:r w:rsidRPr="00CE5C15">
        <w:rPr>
          <w:sz w:val="28"/>
          <w:szCs w:val="28"/>
        </w:rPr>
        <w:t xml:space="preserve"> цитоплазматические антитела и ревматоидный фактор.</w:t>
      </w:r>
    </w:p>
    <w:p w:rsidR="0042115D" w:rsidRPr="00CE5C15" w:rsidRDefault="007138F9" w:rsidP="006E7E79">
      <w:pPr>
        <w:jc w:val="both"/>
        <w:rPr>
          <w:sz w:val="28"/>
          <w:szCs w:val="28"/>
        </w:rPr>
      </w:pPr>
      <w:r w:rsidRPr="00CE5C15">
        <w:rPr>
          <w:sz w:val="28"/>
          <w:szCs w:val="28"/>
        </w:rPr>
        <w:t xml:space="preserve">Пациенты с острым или недавним снижением слуха должны быть </w:t>
      </w:r>
      <w:proofErr w:type="gramStart"/>
      <w:r w:rsidRPr="00CE5C15">
        <w:rPr>
          <w:sz w:val="28"/>
          <w:szCs w:val="28"/>
        </w:rPr>
        <w:t>обследованы  у</w:t>
      </w:r>
      <w:proofErr w:type="gramEnd"/>
      <w:r w:rsidRPr="00CE5C15">
        <w:rPr>
          <w:sz w:val="28"/>
          <w:szCs w:val="28"/>
        </w:rPr>
        <w:t xml:space="preserve"> специалиста инфекциониста на гипотиреоз, болезнь Лайма и сифилис.</w:t>
      </w:r>
    </w:p>
    <w:p w:rsidR="0042115D" w:rsidRPr="00CE5C15" w:rsidRDefault="0042115D" w:rsidP="006E7E79">
      <w:pPr>
        <w:pBdr>
          <w:top w:val="nil"/>
          <w:left w:val="nil"/>
          <w:bottom w:val="nil"/>
          <w:right w:val="nil"/>
          <w:between w:val="nil"/>
        </w:pBdr>
        <w:jc w:val="both"/>
        <w:rPr>
          <w:sz w:val="28"/>
          <w:szCs w:val="28"/>
        </w:rPr>
      </w:pP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2.1.6.4. Двусторонняя </w:t>
      </w:r>
      <w:proofErr w:type="spellStart"/>
      <w:r w:rsidRPr="00CE5C15">
        <w:rPr>
          <w:b/>
          <w:color w:val="000000"/>
          <w:sz w:val="28"/>
          <w:szCs w:val="28"/>
        </w:rPr>
        <w:t>вестибулопатия</w:t>
      </w:r>
      <w:proofErr w:type="spellEnd"/>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2.1.6.5. Лабиринтит</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color w:val="000000"/>
          <w:sz w:val="28"/>
          <w:szCs w:val="28"/>
        </w:rPr>
      </w:pPr>
      <w:r w:rsidRPr="00CE5C15">
        <w:rPr>
          <w:sz w:val="28"/>
          <w:szCs w:val="28"/>
        </w:rPr>
        <w:t>Показания к обследованию у врача-</w:t>
      </w:r>
      <w:r w:rsidRPr="00CE5C15">
        <w:rPr>
          <w:color w:val="000000"/>
          <w:sz w:val="28"/>
          <w:szCs w:val="28"/>
        </w:rPr>
        <w:t xml:space="preserve"> </w:t>
      </w:r>
      <w:proofErr w:type="spellStart"/>
      <w:r w:rsidRPr="00CE5C15">
        <w:rPr>
          <w:color w:val="000000"/>
          <w:sz w:val="28"/>
          <w:szCs w:val="28"/>
        </w:rPr>
        <w:t>сурдолога</w:t>
      </w:r>
      <w:proofErr w:type="spellEnd"/>
      <w:r w:rsidRPr="00CE5C15">
        <w:rPr>
          <w:color w:val="000000"/>
          <w:sz w:val="28"/>
          <w:szCs w:val="28"/>
        </w:rPr>
        <w:t xml:space="preserve"> </w:t>
      </w:r>
      <w:r w:rsidRPr="00CE5C15">
        <w:rPr>
          <w:sz w:val="28"/>
          <w:szCs w:val="28"/>
        </w:rPr>
        <w:t>-</w:t>
      </w:r>
      <w:r w:rsidRPr="00CE5C15">
        <w:rPr>
          <w:color w:val="000000"/>
          <w:sz w:val="28"/>
          <w:szCs w:val="28"/>
        </w:rPr>
        <w:t xml:space="preserve"> </w:t>
      </w:r>
      <w:proofErr w:type="gramStart"/>
      <w:r w:rsidRPr="00CE5C15">
        <w:rPr>
          <w:color w:val="000000"/>
          <w:sz w:val="28"/>
          <w:szCs w:val="28"/>
        </w:rPr>
        <w:t xml:space="preserve">проведения  </w:t>
      </w:r>
      <w:proofErr w:type="spellStart"/>
      <w:r w:rsidRPr="00CE5C15">
        <w:rPr>
          <w:color w:val="000000"/>
          <w:sz w:val="28"/>
          <w:szCs w:val="28"/>
        </w:rPr>
        <w:t>аудиологическ</w:t>
      </w:r>
      <w:r w:rsidRPr="00CE5C15">
        <w:rPr>
          <w:sz w:val="28"/>
          <w:szCs w:val="28"/>
        </w:rPr>
        <w:t>ого</w:t>
      </w:r>
      <w:proofErr w:type="spellEnd"/>
      <w:proofErr w:type="gramEnd"/>
      <w:r w:rsidRPr="00CE5C15">
        <w:rPr>
          <w:sz w:val="28"/>
          <w:szCs w:val="28"/>
        </w:rPr>
        <w:t xml:space="preserve"> обследования.</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2.1.6.8. Синдром Минора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2.1.6.9. Невринома слухового нерва</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lastRenderedPageBreak/>
        <w:t xml:space="preserve">2.1.6.10.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2.1.6.11. Вестибулярная мигрень</w:t>
      </w:r>
    </w:p>
    <w:p w:rsidR="0042115D" w:rsidRPr="00CE5C15" w:rsidRDefault="007138F9" w:rsidP="006E7E79">
      <w:pPr>
        <w:ind w:firstLine="20"/>
        <w:jc w:val="both"/>
        <w:rPr>
          <w:sz w:val="28"/>
          <w:szCs w:val="28"/>
        </w:rPr>
      </w:pPr>
      <w:r w:rsidRPr="00CE5C15">
        <w:rPr>
          <w:sz w:val="28"/>
          <w:szCs w:val="28"/>
        </w:rPr>
        <w:t xml:space="preserve">Консультации специалистов показаны при наличии сопутствующей и </w:t>
      </w:r>
      <w:proofErr w:type="spellStart"/>
      <w:r w:rsidRPr="00CE5C15">
        <w:rPr>
          <w:sz w:val="28"/>
          <w:szCs w:val="28"/>
        </w:rPr>
        <w:t>коморбидной</w:t>
      </w:r>
      <w:proofErr w:type="spellEnd"/>
      <w:r w:rsidRPr="00CE5C15">
        <w:rPr>
          <w:sz w:val="28"/>
          <w:szCs w:val="28"/>
        </w:rPr>
        <w:t xml:space="preserve"> патологии. Так, при сочетании ВМ с депрессией или тревогой может понадобиться консультация психотерапевта, так как эти состояния ухудшают течение ВМ. Зачастую ВМ сочетается с ПППГ. При сопутствующей кардиоваскулярной патологии – консультация кардиолога и т.д. </w:t>
      </w:r>
    </w:p>
    <w:p w:rsidR="0042115D" w:rsidRPr="00CE5C15" w:rsidRDefault="007138F9" w:rsidP="006E7E79">
      <w:pPr>
        <w:pBdr>
          <w:top w:val="nil"/>
          <w:left w:val="nil"/>
          <w:bottom w:val="nil"/>
          <w:right w:val="nil"/>
          <w:between w:val="nil"/>
        </w:pBdr>
        <w:ind w:firstLine="720"/>
        <w:jc w:val="both"/>
        <w:rPr>
          <w:b/>
          <w:color w:val="000000"/>
          <w:sz w:val="28"/>
          <w:szCs w:val="28"/>
        </w:rPr>
      </w:pPr>
      <w:r w:rsidRPr="00CE5C15">
        <w:rPr>
          <w:b/>
          <w:color w:val="000000"/>
          <w:sz w:val="28"/>
          <w:szCs w:val="28"/>
        </w:rPr>
        <w:t xml:space="preserve">2.1.6.12.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jc w:val="both"/>
        <w:rPr>
          <w:color w:val="000000"/>
          <w:sz w:val="28"/>
          <w:szCs w:val="28"/>
        </w:rPr>
      </w:pPr>
      <w:r w:rsidRPr="00CE5C15">
        <w:rPr>
          <w:sz w:val="28"/>
          <w:szCs w:val="28"/>
        </w:rPr>
        <w:t xml:space="preserve">При ПППГ может потребоваться консультация психотерапевта, психиатра, </w:t>
      </w:r>
      <w:proofErr w:type="spellStart"/>
      <w:r w:rsidRPr="00CE5C15">
        <w:rPr>
          <w:sz w:val="28"/>
          <w:szCs w:val="28"/>
        </w:rPr>
        <w:t>реабилитолога</w:t>
      </w:r>
      <w:proofErr w:type="spellEnd"/>
      <w:r w:rsidRPr="00CE5C15">
        <w:rPr>
          <w:sz w:val="28"/>
          <w:szCs w:val="28"/>
        </w:rPr>
        <w:t>.</w:t>
      </w:r>
    </w:p>
    <w:p w:rsidR="0042115D" w:rsidRPr="00CE5C15" w:rsidRDefault="007138F9" w:rsidP="006E7E79">
      <w:pPr>
        <w:ind w:firstLine="720"/>
        <w:jc w:val="both"/>
        <w:rPr>
          <w:b/>
          <w:color w:val="000000"/>
          <w:sz w:val="28"/>
          <w:szCs w:val="28"/>
        </w:rPr>
      </w:pPr>
      <w:r w:rsidRPr="00CE5C15">
        <w:rPr>
          <w:b/>
          <w:color w:val="000000"/>
          <w:sz w:val="28"/>
          <w:szCs w:val="28"/>
        </w:rPr>
        <w:t>2.2.</w:t>
      </w:r>
      <w:r w:rsidRPr="00CE5C15">
        <w:rPr>
          <w:color w:val="000000"/>
          <w:sz w:val="28"/>
          <w:szCs w:val="28"/>
        </w:rPr>
        <w:t xml:space="preserve"> </w:t>
      </w:r>
      <w:r w:rsidRPr="00CE5C15">
        <w:rPr>
          <w:b/>
          <w:color w:val="000000"/>
          <w:sz w:val="28"/>
          <w:szCs w:val="28"/>
        </w:rPr>
        <w:t>Диагностический алгоритм</w:t>
      </w:r>
    </w:p>
    <w:p w:rsidR="0042115D" w:rsidRPr="00CE5C15" w:rsidRDefault="0042115D" w:rsidP="006E7E79">
      <w:pPr>
        <w:rPr>
          <w:b/>
          <w:color w:val="000000"/>
          <w:sz w:val="28"/>
          <w:szCs w:val="28"/>
        </w:rPr>
      </w:pPr>
    </w:p>
    <w:p w:rsidR="0042115D" w:rsidRPr="00CE5C15" w:rsidRDefault="007138F9" w:rsidP="006E7E79">
      <w:pPr>
        <w:jc w:val="center"/>
        <w:rPr>
          <w:color w:val="000000"/>
          <w:sz w:val="28"/>
          <w:szCs w:val="28"/>
        </w:rPr>
      </w:pPr>
      <w:r w:rsidRPr="00CE5C15">
        <w:rPr>
          <w:color w:val="000000"/>
          <w:sz w:val="28"/>
          <w:szCs w:val="28"/>
        </w:rPr>
        <w:t>Рисунок 1. Алгоритм диагностики головокружений.</w:t>
      </w:r>
    </w:p>
    <w:p w:rsidR="0042115D" w:rsidRPr="00CE5C15" w:rsidRDefault="007138F9" w:rsidP="006E7E79">
      <w:pPr>
        <w:rPr>
          <w:b/>
          <w:color w:val="000000"/>
          <w:sz w:val="28"/>
          <w:szCs w:val="28"/>
        </w:rPr>
        <w:sectPr w:rsidR="0042115D" w:rsidRPr="00CE5C15">
          <w:footerReference w:type="default" r:id="rId14"/>
          <w:pgSz w:w="11906" w:h="16838"/>
          <w:pgMar w:top="851" w:right="851" w:bottom="851" w:left="1134" w:header="709" w:footer="709" w:gutter="0"/>
          <w:pgNumType w:start="1"/>
          <w:cols w:space="720"/>
        </w:sectPr>
      </w:pPr>
      <w:r w:rsidRPr="00CE5C15">
        <w:rPr>
          <w:sz w:val="28"/>
          <w:szCs w:val="28"/>
        </w:rPr>
        <w:br w:type="page"/>
      </w:r>
    </w:p>
    <w:p w:rsidR="0042115D" w:rsidRPr="00CE5C15" w:rsidRDefault="0042115D" w:rsidP="006E7E79">
      <w:pPr>
        <w:rPr>
          <w:b/>
          <w:color w:val="000000"/>
          <w:sz w:val="28"/>
          <w:szCs w:val="28"/>
        </w:rPr>
      </w:pPr>
    </w:p>
    <w:p w:rsidR="0042115D" w:rsidRPr="00CE5C15" w:rsidRDefault="007138F9" w:rsidP="006E7E79">
      <w:pPr>
        <w:jc w:val="both"/>
        <w:rPr>
          <w:b/>
          <w:color w:val="000000"/>
          <w:sz w:val="28"/>
          <w:szCs w:val="28"/>
        </w:rPr>
      </w:pPr>
      <w:r w:rsidRPr="00CE5C15">
        <w:rPr>
          <w:b/>
          <w:color w:val="000000"/>
          <w:sz w:val="28"/>
          <w:szCs w:val="28"/>
        </w:rPr>
        <w:t>2.3.</w:t>
      </w:r>
      <w:r w:rsidRPr="00CE5C15">
        <w:rPr>
          <w:color w:val="000000"/>
          <w:sz w:val="28"/>
          <w:szCs w:val="28"/>
        </w:rPr>
        <w:t xml:space="preserve"> </w:t>
      </w:r>
      <w:r w:rsidRPr="00CE5C15">
        <w:rPr>
          <w:b/>
          <w:color w:val="000000"/>
          <w:sz w:val="28"/>
          <w:szCs w:val="28"/>
        </w:rPr>
        <w:t>Дифференциальный диагноз и обоснование дополнительных исследований.</w:t>
      </w:r>
    </w:p>
    <w:p w:rsidR="0042115D" w:rsidRPr="00CE5C15" w:rsidRDefault="007138F9" w:rsidP="006E7E79">
      <w:pPr>
        <w:jc w:val="both"/>
        <w:rPr>
          <w:color w:val="000000"/>
          <w:sz w:val="28"/>
          <w:szCs w:val="28"/>
        </w:rPr>
      </w:pPr>
      <w:r w:rsidRPr="00CE5C15">
        <w:rPr>
          <w:color w:val="000000"/>
          <w:sz w:val="28"/>
          <w:szCs w:val="28"/>
        </w:rPr>
        <w:t>Таблица 1 – Дифференциальный диагноз головокружений.</w:t>
      </w:r>
    </w:p>
    <w:tbl>
      <w:tblPr>
        <w:tblStyle w:val="aff1"/>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4496"/>
        <w:gridCol w:w="2801"/>
        <w:gridCol w:w="4433"/>
      </w:tblGrid>
      <w:tr w:rsidR="0042115D" w:rsidRPr="00CE5C15">
        <w:tc>
          <w:tcPr>
            <w:tcW w:w="3120" w:type="dxa"/>
          </w:tcPr>
          <w:p w:rsidR="0042115D" w:rsidRPr="00CE5C15" w:rsidRDefault="0042115D" w:rsidP="006E7E79">
            <w:pPr>
              <w:jc w:val="center"/>
              <w:rPr>
                <w:b/>
                <w:color w:val="000000"/>
                <w:sz w:val="28"/>
                <w:szCs w:val="28"/>
              </w:rPr>
            </w:pPr>
          </w:p>
          <w:p w:rsidR="0042115D" w:rsidRPr="00CE5C15" w:rsidRDefault="007138F9" w:rsidP="006E7E79">
            <w:pPr>
              <w:jc w:val="center"/>
              <w:rPr>
                <w:b/>
                <w:color w:val="000000"/>
                <w:sz w:val="28"/>
                <w:szCs w:val="28"/>
              </w:rPr>
            </w:pPr>
            <w:r w:rsidRPr="00CE5C15">
              <w:rPr>
                <w:b/>
                <w:color w:val="000000"/>
                <w:sz w:val="28"/>
                <w:szCs w:val="28"/>
              </w:rPr>
              <w:t>Диагноз</w:t>
            </w:r>
          </w:p>
        </w:tc>
        <w:tc>
          <w:tcPr>
            <w:tcW w:w="4496" w:type="dxa"/>
          </w:tcPr>
          <w:p w:rsidR="0042115D" w:rsidRPr="00CE5C15" w:rsidRDefault="007138F9" w:rsidP="006E7E79">
            <w:pPr>
              <w:jc w:val="center"/>
              <w:rPr>
                <w:b/>
                <w:color w:val="000000"/>
                <w:sz w:val="28"/>
                <w:szCs w:val="28"/>
              </w:rPr>
            </w:pPr>
            <w:r w:rsidRPr="00CE5C15">
              <w:rPr>
                <w:b/>
                <w:color w:val="000000"/>
                <w:sz w:val="28"/>
                <w:szCs w:val="28"/>
              </w:rPr>
              <w:t>Обоснование для дифференциальной диагностики</w:t>
            </w:r>
          </w:p>
        </w:tc>
        <w:tc>
          <w:tcPr>
            <w:tcW w:w="2801" w:type="dxa"/>
          </w:tcPr>
          <w:p w:rsidR="0042115D" w:rsidRPr="00CE5C15" w:rsidRDefault="0042115D" w:rsidP="006E7E79">
            <w:pPr>
              <w:jc w:val="center"/>
              <w:rPr>
                <w:b/>
                <w:color w:val="000000"/>
                <w:sz w:val="28"/>
                <w:szCs w:val="28"/>
              </w:rPr>
            </w:pPr>
          </w:p>
          <w:p w:rsidR="0042115D" w:rsidRPr="00CE5C15" w:rsidRDefault="007138F9" w:rsidP="006E7E79">
            <w:pPr>
              <w:jc w:val="center"/>
              <w:rPr>
                <w:b/>
                <w:color w:val="000000"/>
                <w:sz w:val="28"/>
                <w:szCs w:val="28"/>
              </w:rPr>
            </w:pPr>
            <w:r w:rsidRPr="00CE5C15">
              <w:rPr>
                <w:b/>
                <w:color w:val="000000"/>
                <w:sz w:val="28"/>
                <w:szCs w:val="28"/>
              </w:rPr>
              <w:t>Обследования</w:t>
            </w:r>
          </w:p>
        </w:tc>
        <w:tc>
          <w:tcPr>
            <w:tcW w:w="4433" w:type="dxa"/>
          </w:tcPr>
          <w:p w:rsidR="0042115D" w:rsidRPr="00CE5C15" w:rsidRDefault="007138F9" w:rsidP="006E7E79">
            <w:pPr>
              <w:jc w:val="center"/>
              <w:rPr>
                <w:b/>
                <w:color w:val="000000"/>
                <w:sz w:val="28"/>
                <w:szCs w:val="28"/>
              </w:rPr>
            </w:pPr>
            <w:r w:rsidRPr="00CE5C15">
              <w:rPr>
                <w:b/>
                <w:color w:val="000000"/>
                <w:sz w:val="28"/>
                <w:szCs w:val="28"/>
              </w:rPr>
              <w:t>Критерии исключения диагноза</w:t>
            </w: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jc w:val="both"/>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jc w:val="both"/>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jc w:val="both"/>
              <w:rPr>
                <w:color w:val="000000"/>
                <w:sz w:val="28"/>
                <w:szCs w:val="28"/>
              </w:rPr>
            </w:pPr>
          </w:p>
        </w:tc>
      </w:tr>
      <w:tr w:rsidR="0042115D" w:rsidRPr="00CE5C15">
        <w:tc>
          <w:tcPr>
            <w:tcW w:w="3120" w:type="dxa"/>
          </w:tcPr>
          <w:p w:rsidR="0042115D" w:rsidRPr="00CE5C15" w:rsidRDefault="0042115D" w:rsidP="006E7E79">
            <w:pPr>
              <w:rPr>
                <w:color w:val="000000"/>
                <w:sz w:val="28"/>
                <w:szCs w:val="28"/>
              </w:rPr>
            </w:pPr>
          </w:p>
        </w:tc>
        <w:tc>
          <w:tcPr>
            <w:tcW w:w="4496" w:type="dxa"/>
          </w:tcPr>
          <w:p w:rsidR="0042115D" w:rsidRPr="00CE5C15" w:rsidRDefault="0042115D" w:rsidP="006E7E79">
            <w:pPr>
              <w:jc w:val="both"/>
              <w:rPr>
                <w:color w:val="000000"/>
                <w:sz w:val="28"/>
                <w:szCs w:val="28"/>
              </w:rPr>
            </w:pPr>
          </w:p>
        </w:tc>
        <w:tc>
          <w:tcPr>
            <w:tcW w:w="2801" w:type="dxa"/>
          </w:tcPr>
          <w:p w:rsidR="0042115D" w:rsidRPr="00CE5C15" w:rsidRDefault="0042115D" w:rsidP="006E7E79">
            <w:pPr>
              <w:rPr>
                <w:color w:val="000000"/>
                <w:sz w:val="28"/>
                <w:szCs w:val="28"/>
              </w:rPr>
            </w:pPr>
          </w:p>
        </w:tc>
        <w:tc>
          <w:tcPr>
            <w:tcW w:w="4433" w:type="dxa"/>
          </w:tcPr>
          <w:p w:rsidR="0042115D" w:rsidRPr="00CE5C15" w:rsidRDefault="0042115D" w:rsidP="006E7E79">
            <w:pPr>
              <w:rPr>
                <w:color w:val="000000"/>
                <w:sz w:val="28"/>
                <w:szCs w:val="28"/>
              </w:rPr>
            </w:pPr>
          </w:p>
        </w:tc>
      </w:tr>
    </w:tbl>
    <w:p w:rsidR="0042115D" w:rsidRPr="00CE5C15" w:rsidRDefault="0042115D" w:rsidP="006E7E79">
      <w:pPr>
        <w:jc w:val="both"/>
        <w:rPr>
          <w:color w:val="000000"/>
          <w:sz w:val="28"/>
          <w:szCs w:val="28"/>
        </w:rPr>
      </w:pPr>
    </w:p>
    <w:p w:rsidR="0042115D" w:rsidRPr="00CE5C15" w:rsidRDefault="0042115D" w:rsidP="006E7E79">
      <w:pPr>
        <w:jc w:val="both"/>
        <w:rPr>
          <w:color w:val="000000"/>
          <w:sz w:val="28"/>
          <w:szCs w:val="28"/>
        </w:rPr>
        <w:sectPr w:rsidR="0042115D" w:rsidRPr="00CE5C15">
          <w:pgSz w:w="16838" w:h="11906" w:orient="landscape"/>
          <w:pgMar w:top="851" w:right="851" w:bottom="851" w:left="1134" w:header="709" w:footer="709" w:gutter="0"/>
          <w:cols w:space="720"/>
        </w:sectPr>
      </w:pPr>
    </w:p>
    <w:p w:rsidR="0042115D" w:rsidRPr="00CE5C15" w:rsidRDefault="007138F9" w:rsidP="006E7E79">
      <w:pPr>
        <w:jc w:val="both"/>
        <w:rPr>
          <w:b/>
          <w:color w:val="000000"/>
          <w:sz w:val="28"/>
          <w:szCs w:val="28"/>
        </w:rPr>
      </w:pPr>
      <w:r w:rsidRPr="00CE5C15">
        <w:rPr>
          <w:b/>
          <w:color w:val="000000"/>
          <w:sz w:val="28"/>
          <w:szCs w:val="28"/>
        </w:rPr>
        <w:lastRenderedPageBreak/>
        <w:t>3.</w:t>
      </w:r>
      <w:r w:rsidRPr="00CE5C15">
        <w:rPr>
          <w:color w:val="000000"/>
          <w:sz w:val="28"/>
          <w:szCs w:val="28"/>
        </w:rPr>
        <w:t xml:space="preserve"> </w:t>
      </w:r>
      <w:r w:rsidRPr="00CE5C15">
        <w:rPr>
          <w:b/>
          <w:color w:val="000000"/>
          <w:sz w:val="28"/>
          <w:szCs w:val="28"/>
        </w:rPr>
        <w:t>ТАКТИКА ЛЕЧЕНИЯ НА АМБУЛАТОРНОМ УРОВНЕ.</w:t>
      </w:r>
    </w:p>
    <w:p w:rsidR="0042115D" w:rsidRPr="00CE5C15" w:rsidRDefault="007138F9" w:rsidP="006E7E79">
      <w:pPr>
        <w:widowControl w:val="0"/>
        <w:numPr>
          <w:ilvl w:val="1"/>
          <w:numId w:val="6"/>
        </w:numPr>
        <w:pBdr>
          <w:top w:val="nil"/>
          <w:left w:val="nil"/>
          <w:bottom w:val="nil"/>
          <w:right w:val="nil"/>
          <w:between w:val="nil"/>
        </w:pBdr>
        <w:tabs>
          <w:tab w:val="left" w:pos="993"/>
        </w:tabs>
        <w:jc w:val="both"/>
        <w:rPr>
          <w:b/>
          <w:color w:val="000000"/>
          <w:sz w:val="28"/>
          <w:szCs w:val="28"/>
        </w:rPr>
      </w:pPr>
      <w:r w:rsidRPr="00CE5C15">
        <w:rPr>
          <w:color w:val="000000"/>
          <w:sz w:val="28"/>
          <w:szCs w:val="28"/>
        </w:rPr>
        <w:t xml:space="preserve"> </w:t>
      </w:r>
      <w:r w:rsidRPr="00CE5C15">
        <w:rPr>
          <w:b/>
          <w:color w:val="000000"/>
          <w:sz w:val="28"/>
          <w:szCs w:val="28"/>
        </w:rPr>
        <w:t>Немедикаментозная терапия.</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3.1.1. Доброкачественное пароксизмальное позиционное головокружение (ДППГ)</w:t>
      </w:r>
    </w:p>
    <w:p w:rsidR="0042115D" w:rsidRPr="00CE5C15" w:rsidRDefault="007138F9" w:rsidP="006E7E79">
      <w:pPr>
        <w:pBdr>
          <w:top w:val="nil"/>
          <w:left w:val="nil"/>
          <w:bottom w:val="nil"/>
          <w:right w:val="nil"/>
          <w:between w:val="nil"/>
        </w:pBdr>
        <w:jc w:val="both"/>
        <w:rPr>
          <w:b/>
          <w:sz w:val="28"/>
          <w:szCs w:val="28"/>
        </w:rPr>
      </w:pPr>
      <w:r w:rsidRPr="00CE5C15">
        <w:rPr>
          <w:b/>
          <w:color w:val="000000"/>
          <w:sz w:val="28"/>
          <w:szCs w:val="28"/>
        </w:rPr>
        <w:t xml:space="preserve">3.1.2. Болезнь </w:t>
      </w:r>
      <w:proofErr w:type="spellStart"/>
      <w:r w:rsidRPr="00CE5C15">
        <w:rPr>
          <w:b/>
          <w:color w:val="000000"/>
          <w:sz w:val="28"/>
          <w:szCs w:val="28"/>
        </w:rPr>
        <w:t>Меньера</w:t>
      </w:r>
      <w:proofErr w:type="spellEnd"/>
      <w:r w:rsidRPr="00CE5C15">
        <w:rPr>
          <w:b/>
          <w:color w:val="000000"/>
          <w:sz w:val="28"/>
          <w:szCs w:val="28"/>
        </w:rPr>
        <w:t xml:space="preserve"> (БМ</w:t>
      </w:r>
      <w:r w:rsidRPr="00CE5C15">
        <w:rPr>
          <w:b/>
          <w:sz w:val="28"/>
          <w:szCs w:val="28"/>
        </w:rPr>
        <w:t>)</w:t>
      </w:r>
    </w:p>
    <w:p w:rsidR="0042115D" w:rsidRPr="00CE5C15" w:rsidRDefault="007138F9" w:rsidP="006E7E79">
      <w:pPr>
        <w:jc w:val="both"/>
        <w:rPr>
          <w:sz w:val="28"/>
          <w:szCs w:val="28"/>
        </w:rPr>
      </w:pPr>
      <w:r w:rsidRPr="00CE5C15">
        <w:rPr>
          <w:sz w:val="28"/>
          <w:szCs w:val="28"/>
        </w:rPr>
        <w:t>Рекомендовано ограничить потребление соли до 1500–2300 мг/день, поскольку считается, что это предотвращает задержку воды, связанную с натрием, и перераспределение в эндолимфатическую систему.</w:t>
      </w:r>
    </w:p>
    <w:p w:rsidR="0042115D" w:rsidRPr="00CE5C15" w:rsidRDefault="007138F9" w:rsidP="006E7E79">
      <w:pPr>
        <w:jc w:val="both"/>
        <w:rPr>
          <w:b/>
          <w:sz w:val="28"/>
          <w:szCs w:val="28"/>
        </w:rPr>
      </w:pPr>
      <w:r w:rsidRPr="00CE5C15">
        <w:rPr>
          <w:sz w:val="28"/>
          <w:szCs w:val="28"/>
        </w:rPr>
        <w:t xml:space="preserve">Ограничение потребления кофеина, снижение потребления алкоголя, отказ от курения и управление стрессом также рекомендуются, поскольку они могут спровоцировать приступ. </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3.1.3.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jc w:val="both"/>
        <w:rPr>
          <w:b/>
          <w:sz w:val="28"/>
          <w:szCs w:val="28"/>
        </w:rPr>
      </w:pPr>
      <w:r w:rsidRPr="00CE5C15">
        <w:rPr>
          <w:b/>
          <w:color w:val="000000"/>
          <w:sz w:val="28"/>
          <w:szCs w:val="28"/>
        </w:rPr>
        <w:t xml:space="preserve">3.1.4. Двусторонняя </w:t>
      </w:r>
      <w:proofErr w:type="spellStart"/>
      <w:r w:rsidRPr="00CE5C15">
        <w:rPr>
          <w:b/>
          <w:color w:val="000000"/>
          <w:sz w:val="28"/>
          <w:szCs w:val="28"/>
        </w:rPr>
        <w:t>вестибулопатия</w:t>
      </w:r>
      <w:proofErr w:type="spellEnd"/>
    </w:p>
    <w:p w:rsidR="0042115D" w:rsidRPr="00CE5C15" w:rsidRDefault="007138F9" w:rsidP="006E7E79">
      <w:pPr>
        <w:jc w:val="both"/>
        <w:rPr>
          <w:sz w:val="28"/>
          <w:szCs w:val="28"/>
        </w:rPr>
      </w:pPr>
      <w:r w:rsidRPr="00CE5C15">
        <w:rPr>
          <w:sz w:val="28"/>
          <w:szCs w:val="28"/>
        </w:rPr>
        <w:t xml:space="preserve">К сожалению, в настоящее время нет этиотропного лечения двусторонней </w:t>
      </w:r>
      <w:proofErr w:type="spellStart"/>
      <w:r w:rsidRPr="00CE5C15">
        <w:rPr>
          <w:sz w:val="28"/>
          <w:szCs w:val="28"/>
        </w:rPr>
        <w:t>вестибулопатии</w:t>
      </w:r>
      <w:proofErr w:type="spellEnd"/>
      <w:r w:rsidRPr="00CE5C15">
        <w:rPr>
          <w:sz w:val="28"/>
          <w:szCs w:val="28"/>
        </w:rPr>
        <w:t>. Основная цель терапии у таких пациентов — оптимизация сохранившихся сенсорных входов для улучшения равновесия и, особенно у пожилых, предотвращение падений.</w:t>
      </w:r>
    </w:p>
    <w:p w:rsidR="0042115D" w:rsidRPr="00CE5C15" w:rsidRDefault="007138F9" w:rsidP="006E7E79">
      <w:pPr>
        <w:jc w:val="both"/>
        <w:rPr>
          <w:sz w:val="28"/>
          <w:szCs w:val="28"/>
        </w:rPr>
      </w:pPr>
      <w:r w:rsidRPr="00CE5C15">
        <w:rPr>
          <w:sz w:val="28"/>
          <w:szCs w:val="28"/>
        </w:rPr>
        <w:t>Сенсомоторная физиотерапия должна начинаться как можно раньше после начала болезни, то есть сразу, как только общее состояние пациента это позволит. Несмотря на двустороннее поражение, раннее начало тренировок ускоряет и улучшает результаты вестибулярной компенсации.</w:t>
      </w:r>
    </w:p>
    <w:p w:rsidR="0042115D" w:rsidRPr="00CE5C15" w:rsidRDefault="007138F9" w:rsidP="006E7E79">
      <w:pPr>
        <w:jc w:val="both"/>
        <w:rPr>
          <w:sz w:val="28"/>
          <w:szCs w:val="28"/>
        </w:rPr>
      </w:pPr>
      <w:r w:rsidRPr="00CE5C15">
        <w:rPr>
          <w:sz w:val="28"/>
          <w:szCs w:val="28"/>
        </w:rPr>
        <w:t>Остаточные пароксизмальные функциональные нарушения и применение седативных препаратов могут затруднять процесс вестибулярной компенсации.</w:t>
      </w:r>
    </w:p>
    <w:p w:rsidR="0042115D" w:rsidRPr="00CE5C15" w:rsidRDefault="007138F9" w:rsidP="006E7E79">
      <w:pPr>
        <w:jc w:val="both"/>
        <w:rPr>
          <w:sz w:val="28"/>
          <w:szCs w:val="28"/>
        </w:rPr>
      </w:pPr>
      <w:r w:rsidRPr="00CE5C15">
        <w:rPr>
          <w:sz w:val="28"/>
          <w:szCs w:val="28"/>
        </w:rPr>
        <w:t>Функциональные дефициты, подтвержденные функциональной диагностикой, должны по возможности улучшаться за счет терапии, в пределах возможностей двусторонних вестибулярных нарушений.</w:t>
      </w:r>
    </w:p>
    <w:p w:rsidR="0042115D" w:rsidRPr="00CE5C15" w:rsidRDefault="007138F9" w:rsidP="006E7E79">
      <w:pPr>
        <w:jc w:val="both"/>
        <w:rPr>
          <w:sz w:val="28"/>
          <w:szCs w:val="28"/>
        </w:rPr>
      </w:pPr>
      <w:r w:rsidRPr="00CE5C15">
        <w:rPr>
          <w:sz w:val="28"/>
          <w:szCs w:val="28"/>
        </w:rPr>
        <w:t>Стабилизация равновесия тела имеет приоритетное значение в вестибулярной реабилитации. Это можно достичь с помощью целенаправленной вестибулярной гимнастики с обучением ходьбе, используя вспомогательные средства, такие как трости, а также путем оптимизации выбора обуви.</w:t>
      </w:r>
    </w:p>
    <w:p w:rsidR="0042115D" w:rsidRPr="00CE5C15" w:rsidRDefault="007138F9" w:rsidP="006E7E79">
      <w:pPr>
        <w:jc w:val="both"/>
        <w:rPr>
          <w:sz w:val="28"/>
          <w:szCs w:val="28"/>
        </w:rPr>
      </w:pPr>
      <w:r w:rsidRPr="00CE5C15">
        <w:rPr>
          <w:sz w:val="28"/>
          <w:szCs w:val="28"/>
        </w:rPr>
        <w:t>Поскольку падения у пожилых пациентов приводят к смерти напрямую или косвенно примерно в 12% случаев (</w:t>
      </w:r>
      <w:proofErr w:type="spellStart"/>
      <w:r w:rsidRPr="00CE5C15">
        <w:rPr>
          <w:sz w:val="28"/>
          <w:szCs w:val="28"/>
        </w:rPr>
        <w:t>Baraff</w:t>
      </w:r>
      <w:proofErr w:type="spellEnd"/>
      <w:r w:rsidRPr="00CE5C15">
        <w:rPr>
          <w:sz w:val="28"/>
          <w:szCs w:val="28"/>
        </w:rPr>
        <w:t xml:space="preserve">, </w:t>
      </w:r>
      <w:proofErr w:type="spellStart"/>
      <w:r w:rsidRPr="00CE5C15">
        <w:rPr>
          <w:sz w:val="28"/>
          <w:szCs w:val="28"/>
        </w:rPr>
        <w:t>Della</w:t>
      </w:r>
      <w:proofErr w:type="spellEnd"/>
      <w:r w:rsidRPr="00CE5C15">
        <w:rPr>
          <w:sz w:val="28"/>
          <w:szCs w:val="28"/>
        </w:rPr>
        <w:t xml:space="preserve"> </w:t>
      </w:r>
      <w:proofErr w:type="spellStart"/>
      <w:r w:rsidRPr="00CE5C15">
        <w:rPr>
          <w:sz w:val="28"/>
          <w:szCs w:val="28"/>
        </w:rPr>
        <w:t>Penna</w:t>
      </w:r>
      <w:proofErr w:type="spellEnd"/>
      <w:r w:rsidRPr="00CE5C15">
        <w:rPr>
          <w:sz w:val="28"/>
          <w:szCs w:val="28"/>
        </w:rPr>
        <w:t xml:space="preserve"> и др., 1997), целесообразно проверить домашнюю обстановку на наличие предметов, способных спровоцировать падение, а также установить поручни в ванной и перила на лестницах.</w:t>
      </w:r>
    </w:p>
    <w:p w:rsidR="0042115D" w:rsidRPr="00CE5C15" w:rsidRDefault="007138F9" w:rsidP="006E7E79">
      <w:pPr>
        <w:jc w:val="both"/>
        <w:rPr>
          <w:sz w:val="28"/>
          <w:szCs w:val="28"/>
        </w:rPr>
      </w:pPr>
      <w:r w:rsidRPr="00CE5C15">
        <w:rPr>
          <w:sz w:val="28"/>
          <w:szCs w:val="28"/>
        </w:rPr>
        <w:t>Особое внимание следует уделить зрению таких пациентов. Им не рекомендуется использование очков с прогрессивными линзами, поскольку они особенно при спуске по лестнице делают изображение размытым и искаженным. Вместо этого следует оптимизировать остроту зрения с помощью отдельных очков для близи и дали (</w:t>
      </w:r>
      <w:proofErr w:type="spellStart"/>
      <w:r w:rsidRPr="00CE5C15">
        <w:rPr>
          <w:sz w:val="28"/>
          <w:szCs w:val="28"/>
        </w:rPr>
        <w:t>Kristinsdottir</w:t>
      </w:r>
      <w:proofErr w:type="spellEnd"/>
      <w:r w:rsidRPr="00CE5C15">
        <w:rPr>
          <w:sz w:val="28"/>
          <w:szCs w:val="28"/>
        </w:rPr>
        <w:t xml:space="preserve">, </w:t>
      </w:r>
      <w:proofErr w:type="spellStart"/>
      <w:r w:rsidRPr="00CE5C15">
        <w:rPr>
          <w:sz w:val="28"/>
          <w:szCs w:val="28"/>
        </w:rPr>
        <w:t>Fransson</w:t>
      </w:r>
      <w:proofErr w:type="spellEnd"/>
      <w:r w:rsidRPr="00CE5C15">
        <w:rPr>
          <w:sz w:val="28"/>
          <w:szCs w:val="28"/>
        </w:rPr>
        <w:t xml:space="preserve"> и др., 2001).</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3.1.5. Лабиринтит</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3.1.6.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3.1.7.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3.1.8. Синдром Минора</w:t>
      </w:r>
    </w:p>
    <w:p w:rsidR="0042115D" w:rsidRPr="00CE5C15" w:rsidRDefault="007138F9" w:rsidP="006E7E79">
      <w:pPr>
        <w:jc w:val="both"/>
        <w:rPr>
          <w:sz w:val="28"/>
          <w:szCs w:val="28"/>
        </w:rPr>
      </w:pPr>
      <w:r w:rsidRPr="00CE5C15">
        <w:rPr>
          <w:sz w:val="28"/>
          <w:szCs w:val="28"/>
        </w:rPr>
        <w:lastRenderedPageBreak/>
        <w:t>У пациентов с лёгкими проявлениями, как правило, достаточно установить диагноз, объяснить пациенту механизм заболевания и рекомендовать избегать изменений давления.</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3.1.9. Невринома слухового нерва</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Лечение невриномы слухового нерва в зависимости от размеров и симптоматики</w:t>
      </w:r>
    </w:p>
    <w:p w:rsidR="0042115D" w:rsidRPr="00CE5C15" w:rsidRDefault="007138F9" w:rsidP="006E7E79">
      <w:pPr>
        <w:jc w:val="both"/>
        <w:rPr>
          <w:color w:val="000000"/>
          <w:sz w:val="28"/>
          <w:szCs w:val="28"/>
        </w:rPr>
      </w:pPr>
      <w:r w:rsidRPr="00CE5C15">
        <w:rPr>
          <w:color w:val="000000"/>
          <w:sz w:val="28"/>
          <w:szCs w:val="28"/>
        </w:rPr>
        <w:t>Малые опухоли (</w:t>
      </w:r>
      <w:proofErr w:type="spellStart"/>
      <w:r w:rsidRPr="00CE5C15">
        <w:rPr>
          <w:color w:val="000000"/>
          <w:sz w:val="28"/>
          <w:szCs w:val="28"/>
        </w:rPr>
        <w:t>Koos</w:t>
      </w:r>
      <w:proofErr w:type="spellEnd"/>
      <w:r w:rsidRPr="00CE5C15">
        <w:rPr>
          <w:color w:val="000000"/>
          <w:sz w:val="28"/>
          <w:szCs w:val="28"/>
        </w:rPr>
        <w:t xml:space="preserve"> I–II)</w:t>
      </w:r>
    </w:p>
    <w:p w:rsidR="0042115D" w:rsidRPr="00CE5C15" w:rsidRDefault="007138F9" w:rsidP="006E7E79">
      <w:pPr>
        <w:jc w:val="both"/>
        <w:rPr>
          <w:color w:val="000000"/>
          <w:sz w:val="28"/>
          <w:szCs w:val="28"/>
        </w:rPr>
      </w:pPr>
      <w:r w:rsidRPr="00CE5C15">
        <w:rPr>
          <w:color w:val="000000"/>
          <w:sz w:val="28"/>
          <w:szCs w:val="28"/>
        </w:rPr>
        <w:t xml:space="preserve">Наблюдение предпочтительно при бессимптомных опухолях с сохранной функцией черепных нервов.  </w:t>
      </w:r>
    </w:p>
    <w:p w:rsidR="0042115D" w:rsidRPr="00CE5C15" w:rsidRDefault="007138F9" w:rsidP="006E7E79">
      <w:pPr>
        <w:jc w:val="both"/>
        <w:rPr>
          <w:color w:val="000000"/>
          <w:sz w:val="28"/>
          <w:szCs w:val="28"/>
        </w:rPr>
      </w:pPr>
      <w:r w:rsidRPr="00CE5C15">
        <w:rPr>
          <w:color w:val="000000"/>
          <w:sz w:val="28"/>
          <w:szCs w:val="28"/>
        </w:rPr>
        <w:t xml:space="preserve">Стереотаксическая </w:t>
      </w:r>
      <w:proofErr w:type="spellStart"/>
      <w:r w:rsidRPr="00CE5C15">
        <w:rPr>
          <w:color w:val="000000"/>
          <w:sz w:val="28"/>
          <w:szCs w:val="28"/>
        </w:rPr>
        <w:t>радиохирургия</w:t>
      </w:r>
      <w:proofErr w:type="spellEnd"/>
      <w:r w:rsidRPr="00CE5C15">
        <w:rPr>
          <w:color w:val="000000"/>
          <w:sz w:val="28"/>
          <w:szCs w:val="28"/>
        </w:rPr>
        <w:t xml:space="preserve"> (СРХ) может рассматриваться как альтернатива наблюдению, особенно при наличии симптомов. СРХ обеспечивает высокие показатели локального контроля опухоли (до 99%) и сохранения слуха.  </w:t>
      </w:r>
    </w:p>
    <w:p w:rsidR="0042115D" w:rsidRPr="00CE5C15" w:rsidRDefault="007138F9" w:rsidP="006E7E79">
      <w:pPr>
        <w:jc w:val="both"/>
        <w:rPr>
          <w:color w:val="000000"/>
          <w:sz w:val="28"/>
          <w:szCs w:val="28"/>
        </w:rPr>
      </w:pPr>
      <w:r w:rsidRPr="00CE5C15">
        <w:rPr>
          <w:color w:val="000000"/>
          <w:sz w:val="28"/>
          <w:szCs w:val="28"/>
        </w:rPr>
        <w:t xml:space="preserve">Хирургическое вмешательство не рекомендуется при бессимптомных малых опухолях из-за высокого риска ухудшения функции черепных нервов.  </w:t>
      </w:r>
    </w:p>
    <w:p w:rsidR="0042115D" w:rsidRPr="00CE5C15" w:rsidRDefault="007138F9" w:rsidP="006E7E79">
      <w:pPr>
        <w:jc w:val="both"/>
        <w:rPr>
          <w:color w:val="000000"/>
          <w:sz w:val="28"/>
          <w:szCs w:val="28"/>
        </w:rPr>
      </w:pPr>
      <w:r w:rsidRPr="00CE5C15">
        <w:rPr>
          <w:color w:val="000000"/>
          <w:sz w:val="28"/>
          <w:szCs w:val="28"/>
        </w:rPr>
        <w:t>Средние и крупные опухоли (</w:t>
      </w:r>
      <w:proofErr w:type="spellStart"/>
      <w:r w:rsidRPr="00CE5C15">
        <w:rPr>
          <w:color w:val="000000"/>
          <w:sz w:val="28"/>
          <w:szCs w:val="28"/>
        </w:rPr>
        <w:t>Koos</w:t>
      </w:r>
      <w:proofErr w:type="spellEnd"/>
      <w:r w:rsidRPr="00CE5C15">
        <w:rPr>
          <w:color w:val="000000"/>
          <w:sz w:val="28"/>
          <w:szCs w:val="28"/>
        </w:rPr>
        <w:t xml:space="preserve"> III–IV)</w:t>
      </w:r>
    </w:p>
    <w:p w:rsidR="0042115D" w:rsidRPr="00CE5C15" w:rsidRDefault="007138F9" w:rsidP="006E7E79">
      <w:pPr>
        <w:jc w:val="both"/>
        <w:rPr>
          <w:color w:val="000000"/>
          <w:sz w:val="28"/>
          <w:szCs w:val="28"/>
        </w:rPr>
      </w:pPr>
      <w:r w:rsidRPr="00CE5C15">
        <w:rPr>
          <w:color w:val="000000"/>
          <w:sz w:val="28"/>
          <w:szCs w:val="28"/>
        </w:rPr>
        <w:t xml:space="preserve">Хирургическое удаление является основным методом лечения при больших опухолях, особенно при наличии компрессии мозгового ствола или выраженной симптоматике.  </w:t>
      </w:r>
    </w:p>
    <w:p w:rsidR="0042115D" w:rsidRPr="00CE5C15" w:rsidRDefault="007138F9" w:rsidP="006E7E79">
      <w:pPr>
        <w:jc w:val="both"/>
        <w:rPr>
          <w:color w:val="000000"/>
          <w:sz w:val="28"/>
          <w:szCs w:val="28"/>
        </w:rPr>
      </w:pPr>
      <w:proofErr w:type="spellStart"/>
      <w:r w:rsidRPr="00CE5C15">
        <w:rPr>
          <w:color w:val="000000"/>
          <w:sz w:val="28"/>
          <w:szCs w:val="28"/>
        </w:rPr>
        <w:t>Адъювантная</w:t>
      </w:r>
      <w:proofErr w:type="spellEnd"/>
      <w:r w:rsidRPr="00CE5C15">
        <w:rPr>
          <w:color w:val="000000"/>
          <w:sz w:val="28"/>
          <w:szCs w:val="28"/>
        </w:rPr>
        <w:t xml:space="preserve"> радиотерапия может применяться после неполного удаления опухоли для предотвращения её роста.</w:t>
      </w:r>
    </w:p>
    <w:p w:rsidR="0042115D" w:rsidRPr="00CE5C15" w:rsidRDefault="007138F9" w:rsidP="006E7E79">
      <w:pPr>
        <w:jc w:val="both"/>
        <w:rPr>
          <w:color w:val="000000"/>
          <w:sz w:val="28"/>
          <w:szCs w:val="28"/>
        </w:rPr>
      </w:pPr>
      <w:r w:rsidRPr="00CE5C15">
        <w:rPr>
          <w:color w:val="000000"/>
          <w:sz w:val="28"/>
          <w:szCs w:val="28"/>
        </w:rPr>
        <w:t xml:space="preserve"> </w:t>
      </w:r>
    </w:p>
    <w:p w:rsidR="0042115D" w:rsidRPr="00CE5C15" w:rsidRDefault="007138F9" w:rsidP="006E7E79">
      <w:pPr>
        <w:jc w:val="both"/>
        <w:rPr>
          <w:color w:val="000000"/>
          <w:sz w:val="28"/>
          <w:szCs w:val="28"/>
        </w:rPr>
      </w:pPr>
      <w:r w:rsidRPr="00CE5C15">
        <w:rPr>
          <w:color w:val="000000"/>
          <w:sz w:val="28"/>
          <w:szCs w:val="28"/>
        </w:rPr>
        <w:t>Медикаментозное лечение</w:t>
      </w:r>
    </w:p>
    <w:p w:rsidR="0042115D" w:rsidRPr="00CE5C15" w:rsidRDefault="007138F9" w:rsidP="006E7E79">
      <w:pPr>
        <w:jc w:val="both"/>
        <w:rPr>
          <w:color w:val="000000"/>
          <w:sz w:val="28"/>
          <w:szCs w:val="28"/>
        </w:rPr>
      </w:pPr>
      <w:proofErr w:type="spellStart"/>
      <w:r w:rsidRPr="00CE5C15">
        <w:rPr>
          <w:color w:val="000000"/>
          <w:sz w:val="28"/>
          <w:szCs w:val="28"/>
        </w:rPr>
        <w:t>Бевацизумаб</w:t>
      </w:r>
      <w:proofErr w:type="spellEnd"/>
      <w:r w:rsidRPr="00CE5C15">
        <w:rPr>
          <w:color w:val="000000"/>
          <w:sz w:val="28"/>
          <w:szCs w:val="28"/>
        </w:rPr>
        <w:t xml:space="preserve"> рекомендуется пациентам с </w:t>
      </w:r>
      <w:proofErr w:type="spellStart"/>
      <w:r w:rsidRPr="00CE5C15">
        <w:rPr>
          <w:color w:val="000000"/>
          <w:sz w:val="28"/>
          <w:szCs w:val="28"/>
        </w:rPr>
        <w:t>нейрофиброматозом</w:t>
      </w:r>
      <w:proofErr w:type="spellEnd"/>
      <w:r w:rsidRPr="00CE5C15">
        <w:rPr>
          <w:color w:val="000000"/>
          <w:sz w:val="28"/>
          <w:szCs w:val="28"/>
        </w:rPr>
        <w:t xml:space="preserve"> типа 2 (NF2) при невозможности хирургического вмешательства. Он может способствовать уменьшению размера опухоли и улучшению слуха.  </w:t>
      </w:r>
    </w:p>
    <w:p w:rsidR="0042115D" w:rsidRPr="00CE5C15" w:rsidRDefault="007138F9" w:rsidP="006E7E79">
      <w:pPr>
        <w:jc w:val="both"/>
        <w:rPr>
          <w:color w:val="000000"/>
          <w:sz w:val="28"/>
          <w:szCs w:val="28"/>
        </w:rPr>
      </w:pPr>
      <w:r w:rsidRPr="00CE5C15">
        <w:rPr>
          <w:color w:val="000000"/>
          <w:sz w:val="28"/>
          <w:szCs w:val="28"/>
        </w:rPr>
        <w:t xml:space="preserve">Другие препараты: </w:t>
      </w:r>
      <w:proofErr w:type="spellStart"/>
      <w:r w:rsidRPr="00CE5C15">
        <w:rPr>
          <w:color w:val="000000"/>
          <w:sz w:val="28"/>
          <w:szCs w:val="28"/>
        </w:rPr>
        <w:t>Лапатиниб</w:t>
      </w:r>
      <w:proofErr w:type="spellEnd"/>
      <w:r w:rsidRPr="00CE5C15">
        <w:rPr>
          <w:color w:val="000000"/>
          <w:sz w:val="28"/>
          <w:szCs w:val="28"/>
        </w:rPr>
        <w:t xml:space="preserve"> может рассматриваться как вариант лечения при NF2. </w:t>
      </w:r>
      <w:proofErr w:type="spellStart"/>
      <w:r w:rsidRPr="00CE5C15">
        <w:rPr>
          <w:color w:val="000000"/>
          <w:sz w:val="28"/>
          <w:szCs w:val="28"/>
        </w:rPr>
        <w:t>Эролотиниб</w:t>
      </w:r>
      <w:proofErr w:type="spellEnd"/>
      <w:r w:rsidRPr="00CE5C15">
        <w:rPr>
          <w:color w:val="000000"/>
          <w:sz w:val="28"/>
          <w:szCs w:val="28"/>
        </w:rPr>
        <w:t xml:space="preserve"> и </w:t>
      </w:r>
      <w:proofErr w:type="spellStart"/>
      <w:r w:rsidRPr="00CE5C15">
        <w:rPr>
          <w:color w:val="000000"/>
          <w:sz w:val="28"/>
          <w:szCs w:val="28"/>
        </w:rPr>
        <w:t>эверолимус</w:t>
      </w:r>
      <w:proofErr w:type="spellEnd"/>
      <w:r w:rsidRPr="00CE5C15">
        <w:rPr>
          <w:color w:val="000000"/>
          <w:sz w:val="28"/>
          <w:szCs w:val="28"/>
        </w:rPr>
        <w:t xml:space="preserve"> не рекомендованы из-за недостаточной эффективности.  </w:t>
      </w:r>
    </w:p>
    <w:p w:rsidR="0042115D" w:rsidRPr="00CE5C15" w:rsidRDefault="0042115D" w:rsidP="006E7E79">
      <w:pPr>
        <w:pBdr>
          <w:top w:val="nil"/>
          <w:left w:val="nil"/>
          <w:bottom w:val="nil"/>
          <w:right w:val="nil"/>
          <w:between w:val="nil"/>
        </w:pBdr>
        <w:jc w:val="both"/>
        <w:rPr>
          <w:sz w:val="28"/>
          <w:szCs w:val="28"/>
        </w:rPr>
      </w:pP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3.1.10.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jc w:val="both"/>
        <w:rPr>
          <w:sz w:val="28"/>
          <w:szCs w:val="28"/>
        </w:rPr>
      </w:pPr>
      <w:r w:rsidRPr="00CE5C15">
        <w:rPr>
          <w:sz w:val="28"/>
          <w:szCs w:val="28"/>
        </w:rPr>
        <w:t>Основной подход — медикаментозная терапия, в случае ее неэффективности рассматриваются хирургические методы.</w:t>
      </w:r>
    </w:p>
    <w:p w:rsidR="0042115D" w:rsidRPr="00CE5C15" w:rsidRDefault="007138F9" w:rsidP="006E7E79">
      <w:pPr>
        <w:jc w:val="both"/>
        <w:rPr>
          <w:b/>
          <w:sz w:val="28"/>
          <w:szCs w:val="28"/>
        </w:rPr>
      </w:pPr>
      <w:r w:rsidRPr="00CE5C15">
        <w:rPr>
          <w:b/>
          <w:sz w:val="28"/>
          <w:szCs w:val="28"/>
        </w:rPr>
        <w:t>Медикаментозное</w:t>
      </w:r>
    </w:p>
    <w:p w:rsidR="0042115D" w:rsidRPr="00CE5C15" w:rsidRDefault="007138F9" w:rsidP="006E7E79">
      <w:pPr>
        <w:jc w:val="both"/>
        <w:rPr>
          <w:sz w:val="28"/>
          <w:szCs w:val="28"/>
        </w:rPr>
      </w:pPr>
      <w:r w:rsidRPr="00CE5C15">
        <w:rPr>
          <w:sz w:val="28"/>
          <w:szCs w:val="28"/>
        </w:rPr>
        <w:t xml:space="preserve">• Антиконвульсанты: </w:t>
      </w:r>
      <w:proofErr w:type="spellStart"/>
      <w:r w:rsidRPr="00CE5C15">
        <w:rPr>
          <w:sz w:val="28"/>
          <w:szCs w:val="28"/>
        </w:rPr>
        <w:t>карбамазепин</w:t>
      </w:r>
      <w:proofErr w:type="spellEnd"/>
      <w:r w:rsidRPr="00CE5C15">
        <w:rPr>
          <w:sz w:val="28"/>
          <w:szCs w:val="28"/>
        </w:rPr>
        <w:t xml:space="preserve">, </w:t>
      </w:r>
      <w:proofErr w:type="spellStart"/>
      <w:r w:rsidRPr="00CE5C15">
        <w:rPr>
          <w:sz w:val="28"/>
          <w:szCs w:val="28"/>
        </w:rPr>
        <w:t>окскарбазепин</w:t>
      </w:r>
      <w:proofErr w:type="spellEnd"/>
      <w:r w:rsidRPr="00CE5C15">
        <w:rPr>
          <w:sz w:val="28"/>
          <w:szCs w:val="28"/>
        </w:rPr>
        <w:t xml:space="preserve"> — препараты выбора</w:t>
      </w:r>
    </w:p>
    <w:p w:rsidR="0042115D" w:rsidRPr="00CE5C15" w:rsidRDefault="007138F9" w:rsidP="006E7E79">
      <w:pPr>
        <w:jc w:val="both"/>
        <w:rPr>
          <w:sz w:val="28"/>
          <w:szCs w:val="28"/>
        </w:rPr>
      </w:pPr>
      <w:r w:rsidRPr="00CE5C15">
        <w:rPr>
          <w:sz w:val="28"/>
          <w:szCs w:val="28"/>
        </w:rPr>
        <w:t xml:space="preserve">• Начальная доза </w:t>
      </w:r>
      <w:proofErr w:type="spellStart"/>
      <w:r w:rsidRPr="00CE5C15">
        <w:rPr>
          <w:sz w:val="28"/>
          <w:szCs w:val="28"/>
        </w:rPr>
        <w:t>карбамазепина</w:t>
      </w:r>
      <w:proofErr w:type="spellEnd"/>
      <w:r w:rsidRPr="00CE5C15">
        <w:rPr>
          <w:sz w:val="28"/>
          <w:szCs w:val="28"/>
        </w:rPr>
        <w:t>: 100 мг 2 раза в день, титрация по клиническому эффекту</w:t>
      </w:r>
    </w:p>
    <w:p w:rsidR="0042115D" w:rsidRPr="00CE5C15" w:rsidRDefault="007138F9" w:rsidP="006E7E79">
      <w:pPr>
        <w:jc w:val="both"/>
        <w:rPr>
          <w:sz w:val="28"/>
          <w:szCs w:val="28"/>
        </w:rPr>
      </w:pPr>
      <w:r w:rsidRPr="00CE5C15">
        <w:rPr>
          <w:sz w:val="28"/>
          <w:szCs w:val="28"/>
        </w:rPr>
        <w:t>• Продолжительность лечения: минимум 3-6 месяцев, возможна длительная терапия при рецидивах</w:t>
      </w:r>
    </w:p>
    <w:p w:rsidR="0042115D" w:rsidRPr="00CE5C15" w:rsidRDefault="007138F9" w:rsidP="006E7E79">
      <w:pPr>
        <w:jc w:val="both"/>
        <w:rPr>
          <w:sz w:val="28"/>
          <w:szCs w:val="28"/>
        </w:rPr>
      </w:pPr>
      <w:r w:rsidRPr="00CE5C15">
        <w:rPr>
          <w:sz w:val="28"/>
          <w:szCs w:val="28"/>
        </w:rPr>
        <w:t>6.2 Хирургическое лечение</w:t>
      </w:r>
    </w:p>
    <w:p w:rsidR="0042115D" w:rsidRPr="00CE5C15" w:rsidRDefault="007138F9" w:rsidP="006E7E79">
      <w:pPr>
        <w:jc w:val="both"/>
        <w:rPr>
          <w:sz w:val="28"/>
          <w:szCs w:val="28"/>
        </w:rPr>
      </w:pPr>
      <w:r w:rsidRPr="00CE5C15">
        <w:rPr>
          <w:sz w:val="28"/>
          <w:szCs w:val="28"/>
        </w:rPr>
        <w:t>• Резекция или микрохирургическая декомпрессия сосудистого пучка (в редких, резистентных случаях)</w:t>
      </w:r>
    </w:p>
    <w:p w:rsidR="0042115D" w:rsidRPr="00CE5C15" w:rsidRDefault="007138F9" w:rsidP="006E7E79">
      <w:pPr>
        <w:jc w:val="both"/>
        <w:rPr>
          <w:sz w:val="28"/>
          <w:szCs w:val="28"/>
        </w:rPr>
      </w:pPr>
      <w:r w:rsidRPr="00CE5C15">
        <w:rPr>
          <w:sz w:val="28"/>
          <w:szCs w:val="28"/>
        </w:rPr>
        <w:t>• Показания: тяжелые, рефрактерные приступы при неэффективности медикаментов</w:t>
      </w:r>
    </w:p>
    <w:p w:rsidR="0042115D" w:rsidRPr="00CE5C15" w:rsidRDefault="007138F9" w:rsidP="006E7E79">
      <w:pPr>
        <w:jc w:val="both"/>
        <w:rPr>
          <w:b/>
          <w:sz w:val="28"/>
          <w:szCs w:val="28"/>
        </w:rPr>
      </w:pPr>
      <w:r w:rsidRPr="00CE5C15">
        <w:rPr>
          <w:sz w:val="28"/>
          <w:szCs w:val="28"/>
        </w:rPr>
        <w:t xml:space="preserve"> </w:t>
      </w:r>
      <w:r w:rsidRPr="00CE5C15">
        <w:rPr>
          <w:b/>
          <w:sz w:val="28"/>
          <w:szCs w:val="28"/>
        </w:rPr>
        <w:t>Показатели эффективности лечения</w:t>
      </w:r>
    </w:p>
    <w:p w:rsidR="0042115D" w:rsidRPr="00CE5C15" w:rsidRDefault="007138F9" w:rsidP="006E7E79">
      <w:pPr>
        <w:jc w:val="both"/>
        <w:rPr>
          <w:sz w:val="28"/>
          <w:szCs w:val="28"/>
        </w:rPr>
      </w:pPr>
      <w:r w:rsidRPr="00CE5C15">
        <w:rPr>
          <w:sz w:val="28"/>
          <w:szCs w:val="28"/>
        </w:rPr>
        <w:t>• Снижение частоты и интенсивности приступов</w:t>
      </w:r>
    </w:p>
    <w:p w:rsidR="0042115D" w:rsidRPr="00CE5C15" w:rsidRDefault="007138F9" w:rsidP="006E7E79">
      <w:pPr>
        <w:jc w:val="both"/>
        <w:rPr>
          <w:sz w:val="28"/>
          <w:szCs w:val="28"/>
        </w:rPr>
      </w:pPr>
      <w:r w:rsidRPr="00CE5C15">
        <w:rPr>
          <w:sz w:val="28"/>
          <w:szCs w:val="28"/>
        </w:rPr>
        <w:t>• Улучшение качества жизни (опросники)</w:t>
      </w:r>
    </w:p>
    <w:p w:rsidR="0042115D" w:rsidRPr="00CE5C15" w:rsidRDefault="007138F9" w:rsidP="006E7E79">
      <w:pPr>
        <w:jc w:val="both"/>
        <w:rPr>
          <w:sz w:val="28"/>
          <w:szCs w:val="28"/>
        </w:rPr>
      </w:pPr>
      <w:r w:rsidRPr="00CE5C15">
        <w:rPr>
          <w:sz w:val="28"/>
          <w:szCs w:val="28"/>
        </w:rPr>
        <w:lastRenderedPageBreak/>
        <w:t>• Отсутствие серьезных побочных эффектов от терапии</w:t>
      </w:r>
    </w:p>
    <w:p w:rsidR="0042115D" w:rsidRPr="00CE5C15" w:rsidRDefault="0042115D" w:rsidP="006E7E79">
      <w:pPr>
        <w:jc w:val="both"/>
        <w:rPr>
          <w:sz w:val="28"/>
          <w:szCs w:val="28"/>
        </w:rPr>
      </w:pP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3.1.11. Вестибулярная мигрень</w:t>
      </w:r>
    </w:p>
    <w:p w:rsidR="0042115D" w:rsidRPr="00CE5C15" w:rsidRDefault="007138F9" w:rsidP="006E7E79">
      <w:pPr>
        <w:jc w:val="both"/>
        <w:rPr>
          <w:sz w:val="28"/>
          <w:szCs w:val="28"/>
        </w:rPr>
      </w:pPr>
      <w:r w:rsidRPr="00CE5C15">
        <w:rPr>
          <w:sz w:val="28"/>
          <w:szCs w:val="28"/>
        </w:rPr>
        <w:t xml:space="preserve">При ВМ рекомендуются те же методы немедикаментозной терапии, что и при другой мигрени. В первую очередь, поведенческая терапия, направленная на модификацию образа жизни пациента с ВМ </w:t>
      </w:r>
    </w:p>
    <w:p w:rsidR="0042115D" w:rsidRPr="00CE5C15" w:rsidRDefault="007138F9" w:rsidP="006E7E79">
      <w:pPr>
        <w:jc w:val="both"/>
        <w:rPr>
          <w:sz w:val="28"/>
          <w:szCs w:val="28"/>
        </w:rPr>
      </w:pPr>
      <w:r w:rsidRPr="00CE5C15">
        <w:rPr>
          <w:sz w:val="28"/>
          <w:szCs w:val="28"/>
        </w:rPr>
        <w:t xml:space="preserve">При сопутствующих эмоционально-личностных, </w:t>
      </w:r>
      <w:proofErr w:type="spellStart"/>
      <w:r w:rsidRPr="00CE5C15">
        <w:rPr>
          <w:sz w:val="28"/>
          <w:szCs w:val="28"/>
        </w:rPr>
        <w:t>соматоформных</w:t>
      </w:r>
      <w:proofErr w:type="spellEnd"/>
      <w:r w:rsidRPr="00CE5C15">
        <w:rPr>
          <w:sz w:val="28"/>
          <w:szCs w:val="28"/>
        </w:rPr>
        <w:t xml:space="preserve"> и тревожно-депрессивных расстройствах рекомендуются </w:t>
      </w:r>
      <w:proofErr w:type="spellStart"/>
      <w:r w:rsidRPr="00CE5C15">
        <w:rPr>
          <w:sz w:val="28"/>
          <w:szCs w:val="28"/>
        </w:rPr>
        <w:t>когнитивно</w:t>
      </w:r>
      <w:proofErr w:type="spellEnd"/>
      <w:r w:rsidRPr="00CE5C15">
        <w:rPr>
          <w:sz w:val="28"/>
          <w:szCs w:val="28"/>
        </w:rPr>
        <w:t>-поведенческая терапия (КПТ), психотерапия и методы психологической релаксации</w:t>
      </w:r>
    </w:p>
    <w:p w:rsidR="0042115D" w:rsidRPr="00CE5C15" w:rsidRDefault="007138F9" w:rsidP="006E7E79">
      <w:pPr>
        <w:jc w:val="both"/>
        <w:rPr>
          <w:sz w:val="28"/>
          <w:szCs w:val="28"/>
        </w:rPr>
      </w:pPr>
      <w:r w:rsidRPr="00CE5C15">
        <w:rPr>
          <w:sz w:val="28"/>
          <w:szCs w:val="28"/>
        </w:rPr>
        <w:t xml:space="preserve">Показано, что регулярные аэробные физические нагрузки повышают эффективности профилактической терапии Пациентам с мигренью показаны упражнения с умеренной интенсивностью, тренировки на выносливость, например, на беговой дорожке, велоэргометре, скандинавская ходьба, общефизические упражнения; релаксационные и функциональные тренировки. Количество тренировок: максимум 3-4 раза в неделю; продолжительность сеанса: от 20 до 60 минут </w:t>
      </w:r>
    </w:p>
    <w:p w:rsidR="0042115D" w:rsidRPr="00CE5C15" w:rsidRDefault="007138F9" w:rsidP="006E7E79">
      <w:pPr>
        <w:pBdr>
          <w:top w:val="nil"/>
          <w:left w:val="nil"/>
          <w:bottom w:val="nil"/>
          <w:right w:val="nil"/>
          <w:between w:val="nil"/>
        </w:pBdr>
        <w:jc w:val="both"/>
        <w:rPr>
          <w:color w:val="000000"/>
          <w:sz w:val="28"/>
          <w:szCs w:val="28"/>
          <w:lang w:val="en-US"/>
        </w:rPr>
      </w:pPr>
      <w:r w:rsidRPr="00CE5C15">
        <w:rPr>
          <w:sz w:val="28"/>
          <w:szCs w:val="28"/>
        </w:rPr>
        <w:t xml:space="preserve">В качестве дополнительного метода профилактического лечения ВМ, оправдано применение </w:t>
      </w:r>
      <w:proofErr w:type="spellStart"/>
      <w:r w:rsidRPr="00CE5C15">
        <w:rPr>
          <w:sz w:val="28"/>
          <w:szCs w:val="28"/>
        </w:rPr>
        <w:t>неинвазивной</w:t>
      </w:r>
      <w:proofErr w:type="spellEnd"/>
      <w:r w:rsidRPr="00CE5C15">
        <w:rPr>
          <w:sz w:val="28"/>
          <w:szCs w:val="28"/>
        </w:rPr>
        <w:t xml:space="preserve"> высокочастотной ритмической </w:t>
      </w:r>
      <w:proofErr w:type="spellStart"/>
      <w:r w:rsidRPr="00CE5C15">
        <w:rPr>
          <w:sz w:val="28"/>
          <w:szCs w:val="28"/>
        </w:rPr>
        <w:t>транскраниальной</w:t>
      </w:r>
      <w:proofErr w:type="spellEnd"/>
      <w:r w:rsidRPr="00CE5C15">
        <w:rPr>
          <w:sz w:val="28"/>
          <w:szCs w:val="28"/>
        </w:rPr>
        <w:t xml:space="preserve"> магнитной стимуляции (Т</w:t>
      </w:r>
      <w:r w:rsidR="006E7E79" w:rsidRPr="00CE5C15">
        <w:rPr>
          <w:sz w:val="28"/>
          <w:szCs w:val="28"/>
        </w:rPr>
        <w:t xml:space="preserve">МС). </w:t>
      </w:r>
      <w:r w:rsidRPr="00CE5C15">
        <w:rPr>
          <w:sz w:val="28"/>
          <w:szCs w:val="28"/>
        </w:rPr>
        <w:t xml:space="preserve">Для купирования приступов и профилактики мигрени рекомендуется аппаратная внешняя стимуляция тройничного нерва </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lang w:val="en-US"/>
        </w:rPr>
        <w:t xml:space="preserve">3.1.12.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jc w:val="both"/>
        <w:rPr>
          <w:sz w:val="28"/>
          <w:szCs w:val="28"/>
        </w:rPr>
      </w:pPr>
      <w:r w:rsidRPr="00CE5C15">
        <w:rPr>
          <w:sz w:val="28"/>
          <w:szCs w:val="28"/>
        </w:rPr>
        <w:t>Четкое подробное разъяснение диагноза имеет терапевтический эффект. Необходимо объяснить, что упражнения на улучшение вестибулярной функции, визуального контроля, а также дыхательные, медитативные практики и практики тренировки осознанности дают положительный результат.</w:t>
      </w:r>
    </w:p>
    <w:p w:rsidR="0042115D" w:rsidRPr="00CE5C15" w:rsidRDefault="007138F9" w:rsidP="006E7E79">
      <w:pPr>
        <w:jc w:val="both"/>
        <w:rPr>
          <w:sz w:val="28"/>
          <w:szCs w:val="28"/>
        </w:rPr>
      </w:pPr>
      <w:r w:rsidRPr="00CE5C15">
        <w:rPr>
          <w:sz w:val="28"/>
          <w:szCs w:val="28"/>
        </w:rPr>
        <w:t>Лечебная физкультура способствует десенсибилизации нервной системы к провоцирующим факторам (движения, езда в транспорте и др.).</w:t>
      </w:r>
    </w:p>
    <w:p w:rsidR="0042115D" w:rsidRPr="00CE5C15" w:rsidRDefault="007138F9" w:rsidP="006E7E79">
      <w:pPr>
        <w:jc w:val="both"/>
        <w:rPr>
          <w:sz w:val="28"/>
          <w:szCs w:val="28"/>
          <w:lang w:val="en-US"/>
        </w:rPr>
      </w:pPr>
      <w:r w:rsidRPr="00CE5C15">
        <w:rPr>
          <w:sz w:val="28"/>
          <w:szCs w:val="28"/>
        </w:rPr>
        <w:t xml:space="preserve">Психологические подходы, такие как </w:t>
      </w:r>
      <w:proofErr w:type="spellStart"/>
      <w:r w:rsidRPr="00CE5C15">
        <w:rPr>
          <w:sz w:val="28"/>
          <w:szCs w:val="28"/>
        </w:rPr>
        <w:t>когнитивно</w:t>
      </w:r>
      <w:proofErr w:type="spellEnd"/>
      <w:r w:rsidRPr="00CE5C15">
        <w:rPr>
          <w:sz w:val="28"/>
          <w:szCs w:val="28"/>
        </w:rPr>
        <w:t xml:space="preserve">-поведенческая терапия, консультирование и осознанность, могут быть полезны для решения проблем страха падения и других источников тревоги </w:t>
      </w:r>
    </w:p>
    <w:p w:rsidR="0042115D" w:rsidRPr="00CE5C15" w:rsidRDefault="007138F9" w:rsidP="006E7E79">
      <w:pPr>
        <w:widowControl w:val="0"/>
        <w:numPr>
          <w:ilvl w:val="1"/>
          <w:numId w:val="6"/>
        </w:numPr>
        <w:pBdr>
          <w:top w:val="nil"/>
          <w:left w:val="nil"/>
          <w:bottom w:val="nil"/>
          <w:right w:val="nil"/>
          <w:between w:val="nil"/>
        </w:pBdr>
        <w:jc w:val="both"/>
        <w:rPr>
          <w:b/>
          <w:color w:val="000000"/>
          <w:sz w:val="28"/>
          <w:szCs w:val="28"/>
        </w:rPr>
      </w:pPr>
      <w:r w:rsidRPr="00CE5C15">
        <w:rPr>
          <w:b/>
          <w:color w:val="000000"/>
          <w:sz w:val="28"/>
          <w:szCs w:val="28"/>
        </w:rPr>
        <w:t>Медикаментозная терапи</w:t>
      </w:r>
      <w:r w:rsidRPr="00CE5C15">
        <w:rPr>
          <w:b/>
          <w:sz w:val="28"/>
          <w:szCs w:val="28"/>
        </w:rPr>
        <w:t>я</w:t>
      </w:r>
    </w:p>
    <w:p w:rsidR="0042115D" w:rsidRPr="00CE5C15" w:rsidRDefault="007138F9" w:rsidP="006E7E79">
      <w:pPr>
        <w:tabs>
          <w:tab w:val="left" w:pos="993"/>
        </w:tabs>
        <w:jc w:val="both"/>
        <w:rPr>
          <w:sz w:val="28"/>
          <w:szCs w:val="28"/>
        </w:rPr>
      </w:pPr>
      <w:r w:rsidRPr="00CE5C15">
        <w:rPr>
          <w:sz w:val="28"/>
          <w:szCs w:val="28"/>
        </w:rPr>
        <w:t>Медикаментозная терапия головокружений зависит от конкретной нозологии.</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3.2.1. Лечение доброкачественного пароксизмального позиционного головокружения (ДППГ)</w:t>
      </w:r>
    </w:p>
    <w:p w:rsidR="0042115D" w:rsidRPr="00CE5C15" w:rsidRDefault="007138F9" w:rsidP="006E7E79">
      <w:pPr>
        <w:jc w:val="both"/>
        <w:rPr>
          <w:sz w:val="28"/>
          <w:szCs w:val="28"/>
        </w:rPr>
      </w:pPr>
      <w:r w:rsidRPr="00CE5C15">
        <w:rPr>
          <w:sz w:val="28"/>
          <w:szCs w:val="28"/>
        </w:rPr>
        <w:t>Таблица 2 – Препараты для лечения ДППГ […].</w:t>
      </w:r>
    </w:p>
    <w:tbl>
      <w:tblPr>
        <w:tblStyle w:val="aff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3.2.2. Лечение болезни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jc w:val="both"/>
        <w:rPr>
          <w:sz w:val="28"/>
          <w:szCs w:val="28"/>
        </w:rPr>
      </w:pPr>
      <w:r w:rsidRPr="00CE5C15">
        <w:rPr>
          <w:sz w:val="28"/>
          <w:szCs w:val="28"/>
        </w:rPr>
        <w:t xml:space="preserve">Таблица 3 – Препараты для лечения болезни </w:t>
      </w:r>
      <w:proofErr w:type="spellStart"/>
      <w:r w:rsidRPr="00CE5C15">
        <w:rPr>
          <w:sz w:val="28"/>
          <w:szCs w:val="28"/>
        </w:rPr>
        <w:t>Меньера</w:t>
      </w:r>
      <w:proofErr w:type="spellEnd"/>
      <w:r w:rsidRPr="00CE5C15">
        <w:rPr>
          <w:sz w:val="28"/>
          <w:szCs w:val="28"/>
        </w:rPr>
        <w:t xml:space="preserve"> […].</w:t>
      </w:r>
    </w:p>
    <w:tbl>
      <w:tblPr>
        <w:tblStyle w:val="aff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color w:val="333333"/>
                <w:sz w:val="28"/>
                <w:szCs w:val="28"/>
              </w:rPr>
              <w:t xml:space="preserve">Блокаторы </w:t>
            </w:r>
            <w:proofErr w:type="spellStart"/>
            <w:r w:rsidRPr="00CE5C15">
              <w:rPr>
                <w:color w:val="333333"/>
                <w:sz w:val="28"/>
                <w:szCs w:val="28"/>
              </w:rPr>
              <w:t>гистаминовых</w:t>
            </w:r>
            <w:proofErr w:type="spellEnd"/>
            <w:r w:rsidRPr="00CE5C15">
              <w:rPr>
                <w:color w:val="333333"/>
                <w:sz w:val="28"/>
                <w:szCs w:val="28"/>
              </w:rPr>
              <w:t xml:space="preserve"> H1-рецепторов</w:t>
            </w:r>
          </w:p>
        </w:tc>
        <w:tc>
          <w:tcPr>
            <w:tcW w:w="2268" w:type="dxa"/>
            <w:shd w:val="clear" w:color="auto" w:fill="auto"/>
          </w:tcPr>
          <w:p w:rsidR="0042115D" w:rsidRPr="00CE5C15" w:rsidRDefault="007138F9" w:rsidP="006E7E79">
            <w:pPr>
              <w:rPr>
                <w:sz w:val="28"/>
                <w:szCs w:val="28"/>
              </w:rPr>
            </w:pPr>
            <w:proofErr w:type="spellStart"/>
            <w:r w:rsidRPr="00CE5C15">
              <w:rPr>
                <w:color w:val="202124"/>
                <w:sz w:val="28"/>
                <w:szCs w:val="28"/>
              </w:rPr>
              <w:t>дименгидринат</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color w:val="202124"/>
                <w:sz w:val="28"/>
                <w:szCs w:val="28"/>
              </w:rPr>
              <w:t>50-100 мг 2-3 раза в сутки</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color w:val="333333"/>
                <w:sz w:val="28"/>
                <w:szCs w:val="28"/>
              </w:rPr>
              <w:t xml:space="preserve">Транквилизатор, производное </w:t>
            </w:r>
            <w:proofErr w:type="spellStart"/>
            <w:r w:rsidRPr="00CE5C15">
              <w:rPr>
                <w:color w:val="333333"/>
                <w:sz w:val="28"/>
                <w:szCs w:val="28"/>
              </w:rPr>
              <w:t>бензодиазепина</w:t>
            </w:r>
            <w:proofErr w:type="spellEnd"/>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Диазепам</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color w:val="202124"/>
                <w:sz w:val="28"/>
                <w:szCs w:val="28"/>
              </w:rPr>
              <w:t>10 мг в/м в первые сутки (максимально – до 3 суток)</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color w:val="333333"/>
                <w:sz w:val="28"/>
                <w:szCs w:val="28"/>
              </w:rPr>
            </w:pPr>
            <w:r w:rsidRPr="00CE5C15">
              <w:rPr>
                <w:color w:val="333333"/>
                <w:sz w:val="28"/>
                <w:szCs w:val="28"/>
              </w:rPr>
              <w:t xml:space="preserve">Калийсберегающие </w:t>
            </w:r>
            <w:proofErr w:type="spellStart"/>
            <w:r w:rsidRPr="00CE5C15">
              <w:rPr>
                <w:color w:val="333333"/>
                <w:sz w:val="28"/>
                <w:szCs w:val="28"/>
              </w:rPr>
              <w:t>диутерик</w:t>
            </w:r>
            <w:proofErr w:type="spellEnd"/>
            <w:r w:rsidRPr="00CE5C15">
              <w:rPr>
                <w:color w:val="333333"/>
                <w:sz w:val="28"/>
                <w:szCs w:val="28"/>
              </w:rPr>
              <w:t xml:space="preserve"> </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триамтерен</w:t>
            </w:r>
            <w:proofErr w:type="spellEnd"/>
          </w:p>
        </w:tc>
        <w:tc>
          <w:tcPr>
            <w:tcW w:w="3543" w:type="dxa"/>
            <w:shd w:val="clear" w:color="auto" w:fill="auto"/>
          </w:tcPr>
          <w:p w:rsidR="0042115D" w:rsidRPr="00CE5C15" w:rsidRDefault="007138F9" w:rsidP="006E7E79">
            <w:pPr>
              <w:tabs>
                <w:tab w:val="left" w:pos="993"/>
              </w:tabs>
              <w:jc w:val="both"/>
              <w:rPr>
                <w:color w:val="202124"/>
                <w:sz w:val="28"/>
                <w:szCs w:val="28"/>
              </w:rPr>
            </w:pPr>
            <w:r w:rsidRPr="00CE5C15">
              <w:rPr>
                <w:color w:val="202124"/>
                <w:sz w:val="28"/>
                <w:szCs w:val="28"/>
              </w:rPr>
              <w:t>по схеме</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color w:val="333333"/>
                <w:sz w:val="28"/>
                <w:szCs w:val="28"/>
              </w:rPr>
            </w:pPr>
            <w:proofErr w:type="spellStart"/>
            <w:r w:rsidRPr="00CE5C15">
              <w:rPr>
                <w:color w:val="333333"/>
                <w:sz w:val="28"/>
                <w:szCs w:val="28"/>
              </w:rPr>
              <w:t>Тиазидные</w:t>
            </w:r>
            <w:proofErr w:type="spellEnd"/>
            <w:r w:rsidRPr="00CE5C15">
              <w:rPr>
                <w:color w:val="333333"/>
                <w:sz w:val="28"/>
                <w:szCs w:val="28"/>
              </w:rPr>
              <w:t xml:space="preserve"> диуретик</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гидрохлортиазид</w:t>
            </w:r>
            <w:proofErr w:type="spellEnd"/>
          </w:p>
        </w:tc>
        <w:tc>
          <w:tcPr>
            <w:tcW w:w="3543" w:type="dxa"/>
            <w:shd w:val="clear" w:color="auto" w:fill="auto"/>
          </w:tcPr>
          <w:p w:rsidR="0042115D" w:rsidRPr="00CE5C15" w:rsidRDefault="007138F9" w:rsidP="006E7E79">
            <w:pPr>
              <w:tabs>
                <w:tab w:val="left" w:pos="993"/>
              </w:tabs>
              <w:jc w:val="both"/>
              <w:rPr>
                <w:color w:val="202124"/>
                <w:sz w:val="28"/>
                <w:szCs w:val="28"/>
              </w:rPr>
            </w:pPr>
            <w:r w:rsidRPr="00CE5C15">
              <w:rPr>
                <w:color w:val="202124"/>
                <w:sz w:val="28"/>
                <w:szCs w:val="28"/>
              </w:rPr>
              <w:t>по схеме</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color w:val="333333"/>
                <w:sz w:val="28"/>
                <w:szCs w:val="28"/>
              </w:rPr>
            </w:pPr>
            <w:r w:rsidRPr="00CE5C15">
              <w:rPr>
                <w:color w:val="202124"/>
                <w:sz w:val="28"/>
                <w:szCs w:val="28"/>
              </w:rPr>
              <w:t>ингибиторов карбоангидразы</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ацетазоламид</w:t>
            </w:r>
            <w:proofErr w:type="spellEnd"/>
          </w:p>
        </w:tc>
        <w:tc>
          <w:tcPr>
            <w:tcW w:w="3543" w:type="dxa"/>
            <w:shd w:val="clear" w:color="auto" w:fill="auto"/>
          </w:tcPr>
          <w:p w:rsidR="0042115D" w:rsidRPr="00CE5C15" w:rsidRDefault="007138F9" w:rsidP="006E7E79">
            <w:pPr>
              <w:tabs>
                <w:tab w:val="left" w:pos="993"/>
              </w:tabs>
              <w:jc w:val="both"/>
              <w:rPr>
                <w:color w:val="202124"/>
                <w:sz w:val="28"/>
                <w:szCs w:val="28"/>
              </w:rPr>
            </w:pPr>
            <w:r w:rsidRPr="00CE5C15">
              <w:rPr>
                <w:color w:val="202124"/>
                <w:sz w:val="28"/>
                <w:szCs w:val="28"/>
              </w:rPr>
              <w:t>по схеме</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7138F9" w:rsidP="006E7E79">
            <w:pPr>
              <w:tabs>
                <w:tab w:val="left" w:pos="993"/>
              </w:tabs>
              <w:jc w:val="both"/>
              <w:rPr>
                <w:sz w:val="28"/>
                <w:szCs w:val="28"/>
              </w:rPr>
            </w:pPr>
            <w:r w:rsidRPr="00CE5C15">
              <w:rPr>
                <w:color w:val="202124"/>
                <w:sz w:val="28"/>
                <w:szCs w:val="28"/>
              </w:rPr>
              <w:t>антагонистом НЗ-</w:t>
            </w:r>
            <w:proofErr w:type="spellStart"/>
            <w:r w:rsidRPr="00CE5C15">
              <w:rPr>
                <w:color w:val="202124"/>
                <w:sz w:val="28"/>
                <w:szCs w:val="28"/>
              </w:rPr>
              <w:t>гистаминовых</w:t>
            </w:r>
            <w:proofErr w:type="spellEnd"/>
            <w:r w:rsidRPr="00CE5C15">
              <w:rPr>
                <w:color w:val="202124"/>
                <w:sz w:val="28"/>
                <w:szCs w:val="28"/>
              </w:rPr>
              <w:t xml:space="preserve"> рецепторов вестибулярных ядер ЦНС</w:t>
            </w:r>
          </w:p>
        </w:tc>
        <w:tc>
          <w:tcPr>
            <w:tcW w:w="2268" w:type="dxa"/>
            <w:shd w:val="clear" w:color="auto" w:fill="auto"/>
          </w:tcPr>
          <w:p w:rsidR="0042115D" w:rsidRPr="00CE5C15" w:rsidRDefault="007138F9" w:rsidP="006E7E79">
            <w:pPr>
              <w:rPr>
                <w:sz w:val="28"/>
                <w:szCs w:val="28"/>
              </w:rPr>
            </w:pPr>
            <w:proofErr w:type="spellStart"/>
            <w:r w:rsidRPr="00CE5C15">
              <w:rPr>
                <w:sz w:val="28"/>
                <w:szCs w:val="28"/>
              </w:rPr>
              <w:t>Бетагистин</w:t>
            </w:r>
            <w:proofErr w:type="spellEnd"/>
          </w:p>
        </w:tc>
        <w:tc>
          <w:tcPr>
            <w:tcW w:w="3543" w:type="dxa"/>
            <w:shd w:val="clear" w:color="auto" w:fill="auto"/>
          </w:tcPr>
          <w:p w:rsidR="0042115D" w:rsidRPr="00CE5C15" w:rsidRDefault="007138F9" w:rsidP="006E7E79">
            <w:pPr>
              <w:jc w:val="both"/>
              <w:rPr>
                <w:sz w:val="28"/>
                <w:szCs w:val="28"/>
              </w:rPr>
            </w:pPr>
            <w:r w:rsidRPr="00CE5C15">
              <w:rPr>
                <w:color w:val="202124"/>
                <w:sz w:val="28"/>
                <w:szCs w:val="28"/>
              </w:rPr>
              <w:t xml:space="preserve">24 мг 2 раза в день (48 мг – суточная доза) </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А</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3.2.3. Лечение острой односторонней </w:t>
      </w:r>
      <w:proofErr w:type="spellStart"/>
      <w:r w:rsidRPr="00CE5C15">
        <w:rPr>
          <w:b/>
          <w:color w:val="000000"/>
          <w:sz w:val="28"/>
          <w:szCs w:val="28"/>
        </w:rPr>
        <w:t>вестибулопатии</w:t>
      </w:r>
      <w:proofErr w:type="spellEnd"/>
      <w:r w:rsidRPr="00CE5C15">
        <w:rPr>
          <w:b/>
          <w:color w:val="000000"/>
          <w:sz w:val="28"/>
          <w:szCs w:val="28"/>
        </w:rPr>
        <w:t xml:space="preserve"> </w:t>
      </w:r>
    </w:p>
    <w:p w:rsidR="0042115D" w:rsidRPr="00CE5C15" w:rsidRDefault="007138F9" w:rsidP="006E7E79">
      <w:pPr>
        <w:jc w:val="both"/>
        <w:rPr>
          <w:sz w:val="28"/>
          <w:szCs w:val="28"/>
        </w:rPr>
      </w:pPr>
      <w:r w:rsidRPr="00CE5C15">
        <w:rPr>
          <w:sz w:val="28"/>
          <w:szCs w:val="28"/>
        </w:rPr>
        <w:t xml:space="preserve">Таблица 4 – Препараты для лечения вестибулярного </w:t>
      </w:r>
      <w:proofErr w:type="spellStart"/>
      <w:r w:rsidRPr="00CE5C15">
        <w:rPr>
          <w:sz w:val="28"/>
          <w:szCs w:val="28"/>
        </w:rPr>
        <w:t>нейронита</w:t>
      </w:r>
      <w:proofErr w:type="spellEnd"/>
      <w:r w:rsidRPr="00CE5C15">
        <w:rPr>
          <w:sz w:val="28"/>
          <w:szCs w:val="28"/>
        </w:rPr>
        <w:t xml:space="preserve"> […].</w:t>
      </w:r>
    </w:p>
    <w:tbl>
      <w:tblPr>
        <w:tblStyle w:val="aff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3.2.4. Лечение двусторонней </w:t>
      </w:r>
      <w:proofErr w:type="spellStart"/>
      <w:r w:rsidRPr="00CE5C15">
        <w:rPr>
          <w:b/>
          <w:color w:val="000000"/>
          <w:sz w:val="28"/>
          <w:szCs w:val="28"/>
        </w:rPr>
        <w:t>вестибулопатии</w:t>
      </w:r>
      <w:proofErr w:type="spellEnd"/>
    </w:p>
    <w:p w:rsidR="0042115D" w:rsidRPr="00CE5C15" w:rsidRDefault="007138F9" w:rsidP="006E7E79">
      <w:pPr>
        <w:jc w:val="both"/>
        <w:rPr>
          <w:sz w:val="28"/>
          <w:szCs w:val="28"/>
        </w:rPr>
      </w:pPr>
      <w:r w:rsidRPr="00CE5C15">
        <w:rPr>
          <w:sz w:val="28"/>
          <w:szCs w:val="28"/>
        </w:rPr>
        <w:t xml:space="preserve">Таблица 5 – Препараты для лечения двусторонней </w:t>
      </w:r>
      <w:proofErr w:type="spellStart"/>
      <w:r w:rsidRPr="00CE5C15">
        <w:rPr>
          <w:sz w:val="28"/>
          <w:szCs w:val="28"/>
        </w:rPr>
        <w:t>вестибулопатии</w:t>
      </w:r>
      <w:proofErr w:type="spellEnd"/>
      <w:r w:rsidRPr="00CE5C15">
        <w:rPr>
          <w:sz w:val="28"/>
          <w:szCs w:val="28"/>
        </w:rPr>
        <w:t xml:space="preserve"> […].</w:t>
      </w:r>
    </w:p>
    <w:tbl>
      <w:tblPr>
        <w:tblStyle w:val="aff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lastRenderedPageBreak/>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3.2.5. Лечение лабиринтита</w:t>
      </w:r>
    </w:p>
    <w:p w:rsidR="0042115D" w:rsidRPr="00CE5C15" w:rsidRDefault="007138F9" w:rsidP="006E7E79">
      <w:pPr>
        <w:jc w:val="both"/>
        <w:rPr>
          <w:sz w:val="28"/>
          <w:szCs w:val="28"/>
        </w:rPr>
      </w:pPr>
      <w:r w:rsidRPr="00CE5C15">
        <w:rPr>
          <w:sz w:val="28"/>
          <w:szCs w:val="28"/>
        </w:rPr>
        <w:t>Таблица 6 – Препараты для лечения лабиринтита […].</w:t>
      </w:r>
    </w:p>
    <w:tbl>
      <w:tblPr>
        <w:tblStyle w:val="aff6"/>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3.2.6. Лечение </w:t>
      </w:r>
      <w:proofErr w:type="spellStart"/>
      <w:r w:rsidRPr="00CE5C15">
        <w:rPr>
          <w:b/>
          <w:color w:val="000000"/>
          <w:sz w:val="28"/>
          <w:szCs w:val="28"/>
        </w:rPr>
        <w:t>перилимфатической</w:t>
      </w:r>
      <w:proofErr w:type="spellEnd"/>
      <w:r w:rsidRPr="00CE5C15">
        <w:rPr>
          <w:b/>
          <w:color w:val="000000"/>
          <w:sz w:val="28"/>
          <w:szCs w:val="28"/>
        </w:rPr>
        <w:t> фистулы</w:t>
      </w:r>
    </w:p>
    <w:p w:rsidR="0042115D" w:rsidRPr="00CE5C15" w:rsidRDefault="007138F9" w:rsidP="006E7E79">
      <w:pPr>
        <w:jc w:val="both"/>
        <w:rPr>
          <w:sz w:val="28"/>
          <w:szCs w:val="28"/>
        </w:rPr>
      </w:pPr>
      <w:r w:rsidRPr="00CE5C15">
        <w:rPr>
          <w:sz w:val="28"/>
          <w:szCs w:val="28"/>
        </w:rPr>
        <w:t xml:space="preserve">Таблица 7 – Препараты для лечения </w:t>
      </w:r>
      <w:proofErr w:type="spellStart"/>
      <w:r w:rsidRPr="00CE5C15">
        <w:rPr>
          <w:sz w:val="28"/>
          <w:szCs w:val="28"/>
        </w:rPr>
        <w:t>перилимфатической</w:t>
      </w:r>
      <w:proofErr w:type="spellEnd"/>
      <w:r w:rsidRPr="00CE5C15">
        <w:rPr>
          <w:sz w:val="28"/>
          <w:szCs w:val="28"/>
        </w:rPr>
        <w:t xml:space="preserve"> фистулы […].</w:t>
      </w:r>
    </w:p>
    <w:tbl>
      <w:tblPr>
        <w:tblStyle w:val="aff7"/>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3.2.7. Лечение острой </w:t>
      </w:r>
      <w:proofErr w:type="spellStart"/>
      <w:r w:rsidRPr="00CE5C15">
        <w:rPr>
          <w:b/>
          <w:color w:val="000000"/>
          <w:sz w:val="28"/>
          <w:szCs w:val="28"/>
        </w:rPr>
        <w:t>сенсоневральной</w:t>
      </w:r>
      <w:proofErr w:type="spellEnd"/>
      <w:r w:rsidRPr="00CE5C15">
        <w:rPr>
          <w:b/>
          <w:color w:val="000000"/>
          <w:sz w:val="28"/>
          <w:szCs w:val="28"/>
        </w:rPr>
        <w:t xml:space="preserve"> тугоухости (ОСНТ) с </w:t>
      </w:r>
      <w:proofErr w:type="spellStart"/>
      <w:r w:rsidRPr="00CE5C15">
        <w:rPr>
          <w:b/>
          <w:color w:val="000000"/>
          <w:sz w:val="28"/>
          <w:szCs w:val="28"/>
        </w:rPr>
        <w:t>вестибулопатией</w:t>
      </w:r>
      <w:proofErr w:type="spellEnd"/>
    </w:p>
    <w:p w:rsidR="0042115D" w:rsidRPr="00CE5C15" w:rsidRDefault="007138F9" w:rsidP="006E7E79">
      <w:pPr>
        <w:jc w:val="both"/>
        <w:rPr>
          <w:sz w:val="28"/>
          <w:szCs w:val="28"/>
        </w:rPr>
      </w:pPr>
      <w:r w:rsidRPr="00CE5C15">
        <w:rPr>
          <w:sz w:val="28"/>
          <w:szCs w:val="28"/>
        </w:rPr>
        <w:t xml:space="preserve">Таблица 8 – Препараты для лечения ОСНТ с </w:t>
      </w:r>
      <w:proofErr w:type="spellStart"/>
      <w:r w:rsidRPr="00CE5C15">
        <w:rPr>
          <w:sz w:val="28"/>
          <w:szCs w:val="28"/>
        </w:rPr>
        <w:t>вестибулопатией</w:t>
      </w:r>
      <w:proofErr w:type="spellEnd"/>
      <w:r w:rsidRPr="00CE5C15">
        <w:rPr>
          <w:sz w:val="28"/>
          <w:szCs w:val="28"/>
        </w:rPr>
        <w:t xml:space="preserve"> </w:t>
      </w:r>
    </w:p>
    <w:p w:rsidR="0042115D" w:rsidRPr="00CE5C15" w:rsidRDefault="007138F9" w:rsidP="006E7E79">
      <w:pPr>
        <w:jc w:val="both"/>
        <w:rPr>
          <w:sz w:val="28"/>
          <w:szCs w:val="28"/>
        </w:rPr>
      </w:pPr>
      <w:r w:rsidRPr="00CE5C15">
        <w:rPr>
          <w:sz w:val="28"/>
          <w:szCs w:val="28"/>
        </w:rPr>
        <w:t>[</w:t>
      </w:r>
      <w:proofErr w:type="gramStart"/>
      <w:r w:rsidRPr="00CE5C15">
        <w:rPr>
          <w:sz w:val="28"/>
          <w:szCs w:val="28"/>
        </w:rPr>
        <w:t>В</w:t>
      </w:r>
      <w:proofErr w:type="gramEnd"/>
      <w:r w:rsidRPr="00CE5C15">
        <w:rPr>
          <w:sz w:val="28"/>
          <w:szCs w:val="28"/>
        </w:rPr>
        <w:t xml:space="preserve"> острой фазе лечение внезапной потери слуха с вестибулярным поражением соответствует </w:t>
      </w:r>
      <w:proofErr w:type="spellStart"/>
      <w:r w:rsidRPr="00CE5C15">
        <w:rPr>
          <w:sz w:val="28"/>
          <w:szCs w:val="28"/>
        </w:rPr>
        <w:t>лечениювнезапной</w:t>
      </w:r>
      <w:proofErr w:type="spellEnd"/>
      <w:r w:rsidRPr="00CE5C15">
        <w:rPr>
          <w:sz w:val="28"/>
          <w:szCs w:val="28"/>
        </w:rPr>
        <w:t xml:space="preserve"> потери слуха без вестибулярного поражения. Терапия проводится путем системного </w:t>
      </w:r>
      <w:proofErr w:type="spellStart"/>
      <w:r w:rsidRPr="00CE5C15">
        <w:rPr>
          <w:sz w:val="28"/>
          <w:szCs w:val="28"/>
        </w:rPr>
        <w:t>введенияпреднизолона</w:t>
      </w:r>
      <w:proofErr w:type="spellEnd"/>
      <w:r w:rsidRPr="00CE5C15">
        <w:rPr>
          <w:sz w:val="28"/>
          <w:szCs w:val="28"/>
        </w:rPr>
        <w:t xml:space="preserve"> в высоких дозах </w:t>
      </w:r>
      <w:proofErr w:type="gramStart"/>
      <w:r w:rsidRPr="00CE5C15">
        <w:rPr>
          <w:sz w:val="28"/>
          <w:szCs w:val="28"/>
        </w:rPr>
        <w:t>(&gt;=</w:t>
      </w:r>
      <w:proofErr w:type="gramEnd"/>
      <w:r w:rsidRPr="00CE5C15">
        <w:rPr>
          <w:sz w:val="28"/>
          <w:szCs w:val="28"/>
        </w:rPr>
        <w:t xml:space="preserve"> 250 мг в течение нескольких дней), (&gt;= 250 мг в течение нескольких дней), (AWMF 2014, </w:t>
      </w:r>
      <w:proofErr w:type="spellStart"/>
      <w:r w:rsidRPr="00CE5C15">
        <w:rPr>
          <w:sz w:val="28"/>
          <w:szCs w:val="28"/>
        </w:rPr>
        <w:t>Plontke</w:t>
      </w:r>
      <w:proofErr w:type="spellEnd"/>
      <w:r w:rsidRPr="00CE5C15">
        <w:rPr>
          <w:sz w:val="28"/>
          <w:szCs w:val="28"/>
        </w:rPr>
        <w:t xml:space="preserve"> 2017,Marx, </w:t>
      </w:r>
      <w:proofErr w:type="spellStart"/>
      <w:r w:rsidRPr="00CE5C15">
        <w:rPr>
          <w:sz w:val="28"/>
          <w:szCs w:val="28"/>
        </w:rPr>
        <w:t>Younes</w:t>
      </w:r>
      <w:proofErr w:type="spellEnd"/>
      <w:r w:rsidRPr="00CE5C15">
        <w:rPr>
          <w:sz w:val="28"/>
          <w:szCs w:val="28"/>
        </w:rPr>
        <w:t xml:space="preserve"> </w:t>
      </w:r>
      <w:proofErr w:type="spellStart"/>
      <w:r w:rsidRPr="00CE5C15">
        <w:rPr>
          <w:sz w:val="28"/>
          <w:szCs w:val="28"/>
        </w:rPr>
        <w:t>et</w:t>
      </w:r>
      <w:proofErr w:type="spellEnd"/>
      <w:r w:rsidRPr="00CE5C15">
        <w:rPr>
          <w:sz w:val="28"/>
          <w:szCs w:val="28"/>
        </w:rPr>
        <w:t xml:space="preserve"> </w:t>
      </w:r>
      <w:proofErr w:type="spellStart"/>
      <w:r w:rsidRPr="00CE5C15">
        <w:rPr>
          <w:sz w:val="28"/>
          <w:szCs w:val="28"/>
        </w:rPr>
        <w:t>al</w:t>
      </w:r>
      <w:proofErr w:type="spellEnd"/>
      <w:r w:rsidRPr="00CE5C15">
        <w:rPr>
          <w:sz w:val="28"/>
          <w:szCs w:val="28"/>
        </w:rPr>
        <w:t xml:space="preserve">. 2018, </w:t>
      </w:r>
      <w:proofErr w:type="spellStart"/>
      <w:r w:rsidRPr="00CE5C15">
        <w:rPr>
          <w:sz w:val="28"/>
          <w:szCs w:val="28"/>
        </w:rPr>
        <w:t>Chandrasekhar</w:t>
      </w:r>
      <w:proofErr w:type="spellEnd"/>
      <w:r w:rsidRPr="00CE5C15">
        <w:rPr>
          <w:sz w:val="28"/>
          <w:szCs w:val="28"/>
        </w:rPr>
        <w:t xml:space="preserve">, </w:t>
      </w:r>
      <w:proofErr w:type="spellStart"/>
      <w:r w:rsidRPr="00CE5C15">
        <w:rPr>
          <w:sz w:val="28"/>
          <w:szCs w:val="28"/>
        </w:rPr>
        <w:t>Tsai</w:t>
      </w:r>
      <w:proofErr w:type="spellEnd"/>
      <w:r w:rsidRPr="00CE5C15">
        <w:rPr>
          <w:sz w:val="28"/>
          <w:szCs w:val="28"/>
        </w:rPr>
        <w:t xml:space="preserve"> </w:t>
      </w:r>
      <w:proofErr w:type="spellStart"/>
      <w:r w:rsidRPr="00CE5C15">
        <w:rPr>
          <w:sz w:val="28"/>
          <w:szCs w:val="28"/>
        </w:rPr>
        <w:t>Do</w:t>
      </w:r>
      <w:proofErr w:type="spellEnd"/>
      <w:r w:rsidRPr="00CE5C15">
        <w:rPr>
          <w:sz w:val="28"/>
          <w:szCs w:val="28"/>
        </w:rPr>
        <w:t xml:space="preserve"> </w:t>
      </w:r>
      <w:proofErr w:type="spellStart"/>
      <w:r w:rsidRPr="00CE5C15">
        <w:rPr>
          <w:sz w:val="28"/>
          <w:szCs w:val="28"/>
        </w:rPr>
        <w:t>et</w:t>
      </w:r>
      <w:proofErr w:type="spellEnd"/>
      <w:r w:rsidRPr="00CE5C15">
        <w:rPr>
          <w:sz w:val="28"/>
          <w:szCs w:val="28"/>
        </w:rPr>
        <w:t xml:space="preserve"> </w:t>
      </w:r>
      <w:proofErr w:type="spellStart"/>
      <w:r w:rsidRPr="00CE5C15">
        <w:rPr>
          <w:sz w:val="28"/>
          <w:szCs w:val="28"/>
        </w:rPr>
        <w:t>al</w:t>
      </w:r>
      <w:proofErr w:type="spellEnd"/>
      <w:r w:rsidRPr="00CE5C15">
        <w:rPr>
          <w:sz w:val="28"/>
          <w:szCs w:val="28"/>
        </w:rPr>
        <w:t xml:space="preserve">. 2019). </w:t>
      </w:r>
      <w:r w:rsidRPr="00CE5C15">
        <w:rPr>
          <w:sz w:val="28"/>
          <w:szCs w:val="28"/>
        </w:rPr>
        <w:lastRenderedPageBreak/>
        <w:t>Местное (</w:t>
      </w:r>
      <w:proofErr w:type="spellStart"/>
      <w:r w:rsidRPr="00CE5C15">
        <w:rPr>
          <w:sz w:val="28"/>
          <w:szCs w:val="28"/>
        </w:rPr>
        <w:t>интратимпанальное</w:t>
      </w:r>
      <w:proofErr w:type="spellEnd"/>
      <w:r w:rsidRPr="00CE5C15">
        <w:rPr>
          <w:sz w:val="28"/>
          <w:szCs w:val="28"/>
        </w:rPr>
        <w:t>)локальное (</w:t>
      </w:r>
      <w:proofErr w:type="spellStart"/>
      <w:r w:rsidRPr="00CE5C15">
        <w:rPr>
          <w:sz w:val="28"/>
          <w:szCs w:val="28"/>
        </w:rPr>
        <w:t>интратимпанальное</w:t>
      </w:r>
      <w:proofErr w:type="spellEnd"/>
      <w:r w:rsidRPr="00CE5C15">
        <w:rPr>
          <w:sz w:val="28"/>
          <w:szCs w:val="28"/>
        </w:rPr>
        <w:t xml:space="preserve">) введение </w:t>
      </w:r>
      <w:proofErr w:type="spellStart"/>
      <w:r w:rsidRPr="00CE5C15">
        <w:rPr>
          <w:sz w:val="28"/>
          <w:szCs w:val="28"/>
        </w:rPr>
        <w:t>глюкокортикостероидов</w:t>
      </w:r>
      <w:proofErr w:type="spellEnd"/>
      <w:r w:rsidRPr="00CE5C15">
        <w:rPr>
          <w:sz w:val="28"/>
          <w:szCs w:val="28"/>
        </w:rPr>
        <w:t xml:space="preserve"> в качестве вторичной терапии (при отсутствии ответа) может улучшить прогноз (</w:t>
      </w:r>
      <w:proofErr w:type="spellStart"/>
      <w:r w:rsidRPr="00CE5C15">
        <w:rPr>
          <w:sz w:val="28"/>
          <w:szCs w:val="28"/>
        </w:rPr>
        <w:t>Li</w:t>
      </w:r>
      <w:proofErr w:type="spellEnd"/>
      <w:r w:rsidRPr="00CE5C15">
        <w:rPr>
          <w:sz w:val="28"/>
          <w:szCs w:val="28"/>
        </w:rPr>
        <w:t xml:space="preserve">, </w:t>
      </w:r>
      <w:proofErr w:type="spellStart"/>
      <w:r w:rsidRPr="00CE5C15">
        <w:rPr>
          <w:sz w:val="28"/>
          <w:szCs w:val="28"/>
        </w:rPr>
        <w:t>Feng</w:t>
      </w:r>
      <w:proofErr w:type="spellEnd"/>
      <w:r w:rsidRPr="00CE5C15">
        <w:rPr>
          <w:sz w:val="28"/>
          <w:szCs w:val="28"/>
        </w:rPr>
        <w:t xml:space="preserve"> </w:t>
      </w:r>
      <w:proofErr w:type="spellStart"/>
      <w:r w:rsidRPr="00CE5C15">
        <w:rPr>
          <w:sz w:val="28"/>
          <w:szCs w:val="28"/>
        </w:rPr>
        <w:t>et</w:t>
      </w:r>
      <w:proofErr w:type="spellEnd"/>
      <w:r w:rsidRPr="00CE5C15">
        <w:rPr>
          <w:sz w:val="28"/>
          <w:szCs w:val="28"/>
        </w:rPr>
        <w:t xml:space="preserve"> </w:t>
      </w:r>
      <w:proofErr w:type="spellStart"/>
      <w:r w:rsidRPr="00CE5C15">
        <w:rPr>
          <w:sz w:val="28"/>
          <w:szCs w:val="28"/>
        </w:rPr>
        <w:t>al</w:t>
      </w:r>
      <w:proofErr w:type="spellEnd"/>
      <w:r w:rsidRPr="00CE5C15">
        <w:rPr>
          <w:sz w:val="28"/>
          <w:szCs w:val="28"/>
        </w:rPr>
        <w:t>. 2015). …</w:t>
      </w:r>
    </w:p>
    <w:p w:rsidR="0042115D" w:rsidRPr="00CE5C15" w:rsidRDefault="007138F9" w:rsidP="006E7E79">
      <w:pPr>
        <w:jc w:val="both"/>
        <w:rPr>
          <w:sz w:val="28"/>
          <w:szCs w:val="28"/>
        </w:rPr>
      </w:pPr>
      <w:r w:rsidRPr="00CE5C15">
        <w:rPr>
          <w:sz w:val="28"/>
          <w:szCs w:val="28"/>
        </w:rPr>
        <w:t xml:space="preserve">Схемы </w:t>
      </w:r>
      <w:proofErr w:type="gramStart"/>
      <w:r w:rsidRPr="00CE5C15">
        <w:rPr>
          <w:sz w:val="28"/>
          <w:szCs w:val="28"/>
        </w:rPr>
        <w:t>лечения .Клинический</w:t>
      </w:r>
      <w:proofErr w:type="gramEnd"/>
      <w:r w:rsidRPr="00CE5C15">
        <w:rPr>
          <w:sz w:val="28"/>
          <w:szCs w:val="28"/>
        </w:rPr>
        <w:t xml:space="preserve"> протокол от 05.03.2020г “ </w:t>
      </w:r>
      <w:proofErr w:type="spellStart"/>
      <w:r w:rsidRPr="00CE5C15">
        <w:rPr>
          <w:sz w:val="28"/>
          <w:szCs w:val="28"/>
        </w:rPr>
        <w:t>Нейросенсорная</w:t>
      </w:r>
      <w:proofErr w:type="spellEnd"/>
      <w:r w:rsidRPr="00CE5C15">
        <w:rPr>
          <w:sz w:val="28"/>
          <w:szCs w:val="28"/>
        </w:rPr>
        <w:t xml:space="preserve"> и смешанная тугоухость у взрослых”].</w:t>
      </w:r>
    </w:p>
    <w:tbl>
      <w:tblPr>
        <w:tblStyle w:val="aff8"/>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3.2.8. Лечение синдрома Минора</w:t>
      </w:r>
    </w:p>
    <w:p w:rsidR="0042115D" w:rsidRPr="00CE5C15" w:rsidRDefault="007138F9" w:rsidP="006E7E79">
      <w:pPr>
        <w:jc w:val="both"/>
        <w:rPr>
          <w:sz w:val="28"/>
          <w:szCs w:val="28"/>
        </w:rPr>
      </w:pPr>
      <w:r w:rsidRPr="00CE5C15">
        <w:rPr>
          <w:sz w:val="28"/>
          <w:szCs w:val="28"/>
        </w:rPr>
        <w:t>Таблица 9 – Препараты для лечения синдрома Минора […].</w:t>
      </w:r>
    </w:p>
    <w:tbl>
      <w:tblPr>
        <w:tblStyle w:val="aff9"/>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3.2.9. Лечение невриномы слухового нерва</w:t>
      </w:r>
    </w:p>
    <w:p w:rsidR="0042115D" w:rsidRPr="00CE5C15" w:rsidRDefault="007138F9" w:rsidP="006E7E79">
      <w:pPr>
        <w:jc w:val="both"/>
        <w:rPr>
          <w:sz w:val="28"/>
          <w:szCs w:val="28"/>
        </w:rPr>
      </w:pPr>
      <w:r w:rsidRPr="00CE5C15">
        <w:rPr>
          <w:sz w:val="28"/>
          <w:szCs w:val="28"/>
        </w:rPr>
        <w:t>Таблица 10 – Препараты для лечения невриномы слухового нерва […].</w:t>
      </w:r>
    </w:p>
    <w:tbl>
      <w:tblPr>
        <w:tblStyle w:val="aff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3.2.10. Лечение вестибулярной </w:t>
      </w:r>
      <w:proofErr w:type="spellStart"/>
      <w:r w:rsidRPr="00CE5C15">
        <w:rPr>
          <w:b/>
          <w:color w:val="000000"/>
          <w:sz w:val="28"/>
          <w:szCs w:val="28"/>
        </w:rPr>
        <w:t>пароксизмии</w:t>
      </w:r>
      <w:proofErr w:type="spellEnd"/>
    </w:p>
    <w:p w:rsidR="0042115D" w:rsidRPr="00CE5C15" w:rsidRDefault="007138F9" w:rsidP="006E7E79">
      <w:pPr>
        <w:jc w:val="both"/>
        <w:rPr>
          <w:sz w:val="28"/>
          <w:szCs w:val="28"/>
        </w:rPr>
      </w:pPr>
      <w:r w:rsidRPr="00CE5C15">
        <w:rPr>
          <w:sz w:val="28"/>
          <w:szCs w:val="28"/>
        </w:rPr>
        <w:t xml:space="preserve">Таблица 11 – Препараты для лечения вестибулярной </w:t>
      </w:r>
      <w:proofErr w:type="spellStart"/>
      <w:r w:rsidRPr="00CE5C15">
        <w:rPr>
          <w:sz w:val="28"/>
          <w:szCs w:val="28"/>
        </w:rPr>
        <w:t>пароксизмии</w:t>
      </w:r>
      <w:proofErr w:type="spellEnd"/>
      <w:r w:rsidRPr="00CE5C15">
        <w:rPr>
          <w:sz w:val="28"/>
          <w:szCs w:val="28"/>
        </w:rPr>
        <w:t xml:space="preserve"> […].</w:t>
      </w:r>
    </w:p>
    <w:tbl>
      <w:tblPr>
        <w:tblStyle w:val="affb"/>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lastRenderedPageBreak/>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rPr>
                <w:sz w:val="28"/>
                <w:szCs w:val="28"/>
              </w:rPr>
            </w:pPr>
          </w:p>
        </w:tc>
        <w:tc>
          <w:tcPr>
            <w:tcW w:w="2268" w:type="dxa"/>
            <w:shd w:val="clear" w:color="auto" w:fill="auto"/>
          </w:tcPr>
          <w:p w:rsidR="0042115D" w:rsidRPr="00CE5C15" w:rsidRDefault="0042115D" w:rsidP="006E7E79">
            <w:pPr>
              <w:tabs>
                <w:tab w:val="left" w:pos="993"/>
              </w:tabs>
              <w:jc w:val="both"/>
              <w:rPr>
                <w:sz w:val="28"/>
                <w:szCs w:val="28"/>
              </w:rPr>
            </w:pPr>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left" w:pos="993"/>
              </w:tabs>
              <w:jc w:val="both"/>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42115D" w:rsidP="006E7E79">
            <w:pPr>
              <w:tabs>
                <w:tab w:val="center" w:pos="1047"/>
              </w:tabs>
              <w:rPr>
                <w:sz w:val="28"/>
                <w:szCs w:val="28"/>
              </w:rPr>
            </w:pPr>
          </w:p>
        </w:tc>
        <w:tc>
          <w:tcPr>
            <w:tcW w:w="2268" w:type="dxa"/>
            <w:shd w:val="clear" w:color="auto" w:fill="auto"/>
          </w:tcPr>
          <w:p w:rsidR="0042115D" w:rsidRPr="00CE5C15" w:rsidRDefault="0042115D" w:rsidP="006E7E79">
            <w:pPr>
              <w:rPr>
                <w:sz w:val="28"/>
                <w:szCs w:val="28"/>
              </w:rPr>
            </w:pPr>
          </w:p>
        </w:tc>
        <w:tc>
          <w:tcPr>
            <w:tcW w:w="3543" w:type="dxa"/>
            <w:shd w:val="clear" w:color="auto" w:fill="auto"/>
          </w:tcPr>
          <w:p w:rsidR="0042115D" w:rsidRPr="00CE5C15" w:rsidRDefault="0042115D" w:rsidP="006E7E79">
            <w:pPr>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bl>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3.2.11. Лечение вестибулярной мигрени</w:t>
      </w:r>
    </w:p>
    <w:p w:rsidR="0042115D" w:rsidRPr="00CE5C15" w:rsidRDefault="007138F9" w:rsidP="006E7E79">
      <w:pPr>
        <w:jc w:val="both"/>
        <w:rPr>
          <w:sz w:val="28"/>
          <w:szCs w:val="28"/>
        </w:rPr>
      </w:pPr>
      <w:r w:rsidRPr="00CE5C15">
        <w:rPr>
          <w:sz w:val="28"/>
          <w:szCs w:val="28"/>
        </w:rPr>
        <w:t>Лечение ВМ включает купирование острых симптомов и профилактику приступов.</w:t>
      </w:r>
    </w:p>
    <w:p w:rsidR="0042115D" w:rsidRPr="00CE5C15" w:rsidRDefault="007138F9" w:rsidP="006E7E79">
      <w:pPr>
        <w:jc w:val="both"/>
        <w:rPr>
          <w:sz w:val="28"/>
          <w:szCs w:val="28"/>
        </w:rPr>
      </w:pPr>
      <w:r w:rsidRPr="00CE5C15">
        <w:rPr>
          <w:sz w:val="28"/>
          <w:szCs w:val="28"/>
        </w:rPr>
        <w:t xml:space="preserve">Фармакотерапия для пациентов с симптомами острой ВМ используется для пациентов с длительными или тяжелыми симптомами, а также при сочетании приступа ВМ с </w:t>
      </w:r>
      <w:proofErr w:type="spellStart"/>
      <w:r w:rsidRPr="00CE5C15">
        <w:rPr>
          <w:sz w:val="28"/>
          <w:szCs w:val="28"/>
        </w:rPr>
        <w:t>мигренозной</w:t>
      </w:r>
      <w:proofErr w:type="spellEnd"/>
      <w:r w:rsidRPr="00CE5C15">
        <w:rPr>
          <w:sz w:val="28"/>
          <w:szCs w:val="28"/>
        </w:rPr>
        <w:t xml:space="preserve"> г</w:t>
      </w:r>
      <w:r w:rsidR="006E7E79" w:rsidRPr="00CE5C15">
        <w:rPr>
          <w:sz w:val="28"/>
          <w:szCs w:val="28"/>
        </w:rPr>
        <w:t xml:space="preserve">оловной болью во время приступа. </w:t>
      </w:r>
      <w:r w:rsidRPr="00CE5C15">
        <w:rPr>
          <w:sz w:val="28"/>
          <w:szCs w:val="28"/>
        </w:rPr>
        <w:t xml:space="preserve">Для купирования головной боли при приступе ВМ применяются те же препараты, что и для купирования приступа мигрени (см. КП РК диагностики и лечения мигрени). Для уменьшения вестибулярных симптомов применяются антигистаминные препараты; при выраженной тошноте и рвоте - противорвотные препараты группы блокаторов </w:t>
      </w:r>
      <w:proofErr w:type="spellStart"/>
      <w:r w:rsidRPr="00CE5C15">
        <w:rPr>
          <w:sz w:val="28"/>
          <w:szCs w:val="28"/>
        </w:rPr>
        <w:t>дофаминовых</w:t>
      </w:r>
      <w:proofErr w:type="spellEnd"/>
      <w:r w:rsidRPr="00CE5C15">
        <w:rPr>
          <w:sz w:val="28"/>
          <w:szCs w:val="28"/>
        </w:rPr>
        <w:t xml:space="preserve"> рецепторов; в тяжелых случаях - </w:t>
      </w:r>
      <w:proofErr w:type="spellStart"/>
      <w:r w:rsidRPr="00CE5C15">
        <w:rPr>
          <w:sz w:val="28"/>
          <w:szCs w:val="28"/>
        </w:rPr>
        <w:t>бензодиазепины</w:t>
      </w:r>
      <w:proofErr w:type="spellEnd"/>
      <w:r w:rsidRPr="00CE5C15">
        <w:rPr>
          <w:sz w:val="28"/>
          <w:szCs w:val="28"/>
        </w:rPr>
        <w:t xml:space="preserve"> (табл. 12.1).</w:t>
      </w:r>
    </w:p>
    <w:p w:rsidR="0042115D" w:rsidRPr="00CE5C15" w:rsidRDefault="007138F9" w:rsidP="006E7E79">
      <w:pPr>
        <w:jc w:val="both"/>
        <w:rPr>
          <w:sz w:val="28"/>
          <w:szCs w:val="28"/>
        </w:rPr>
      </w:pPr>
      <w:r w:rsidRPr="00CE5C15">
        <w:rPr>
          <w:sz w:val="28"/>
          <w:szCs w:val="28"/>
        </w:rPr>
        <w:t xml:space="preserve">Таблица 12.1 – Препараты для купирования приступов ВМ </w:t>
      </w:r>
    </w:p>
    <w:tbl>
      <w:tblPr>
        <w:tblStyle w:val="affc"/>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Фармакотерапевтическая группа</w:t>
            </w:r>
          </w:p>
        </w:tc>
        <w:tc>
          <w:tcPr>
            <w:tcW w:w="2268" w:type="dxa"/>
            <w:shd w:val="clear" w:color="auto" w:fill="auto"/>
          </w:tcPr>
          <w:p w:rsidR="0042115D" w:rsidRPr="00CE5C15" w:rsidRDefault="007138F9" w:rsidP="006E7E79">
            <w:pPr>
              <w:tabs>
                <w:tab w:val="left" w:pos="993"/>
              </w:tabs>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 xml:space="preserve">Антигистаминные средства системного действия; блокатор Н1 - </w:t>
            </w:r>
            <w:proofErr w:type="spellStart"/>
            <w:r w:rsidRPr="00CE5C15">
              <w:rPr>
                <w:sz w:val="28"/>
                <w:szCs w:val="28"/>
              </w:rPr>
              <w:t>гистаминовых</w:t>
            </w:r>
            <w:proofErr w:type="spellEnd"/>
            <w:r w:rsidRPr="00CE5C15">
              <w:rPr>
                <w:sz w:val="28"/>
                <w:szCs w:val="28"/>
              </w:rPr>
              <w:t xml:space="preserve"> рецепторов </w:t>
            </w:r>
          </w:p>
        </w:tc>
        <w:tc>
          <w:tcPr>
            <w:tcW w:w="2268" w:type="dxa"/>
            <w:shd w:val="clear" w:color="auto" w:fill="auto"/>
          </w:tcPr>
          <w:p w:rsidR="0042115D" w:rsidRPr="00CE5C15" w:rsidRDefault="007138F9" w:rsidP="006E7E79">
            <w:pPr>
              <w:rPr>
                <w:sz w:val="28"/>
                <w:szCs w:val="28"/>
              </w:rPr>
            </w:pPr>
            <w:proofErr w:type="spellStart"/>
            <w:r w:rsidRPr="00CE5C15">
              <w:rPr>
                <w:sz w:val="28"/>
                <w:szCs w:val="28"/>
              </w:rPr>
              <w:t>Дименгидринат</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sz w:val="28"/>
                <w:szCs w:val="28"/>
              </w:rPr>
              <w:t>50-100 мг 2-3 р/день</w:t>
            </w:r>
          </w:p>
          <w:p w:rsidR="0042115D" w:rsidRPr="00CE5C15" w:rsidRDefault="007138F9" w:rsidP="006E7E79">
            <w:pPr>
              <w:tabs>
                <w:tab w:val="left" w:pos="993"/>
              </w:tabs>
              <w:jc w:val="both"/>
              <w:rPr>
                <w:sz w:val="28"/>
                <w:szCs w:val="28"/>
              </w:rPr>
            </w:pPr>
            <w:r w:rsidRPr="00CE5C15">
              <w:rPr>
                <w:sz w:val="28"/>
                <w:szCs w:val="28"/>
              </w:rPr>
              <w:t>Максимальная суточная доза 350 мг</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sz w:val="28"/>
                <w:szCs w:val="28"/>
              </w:rPr>
            </w:pPr>
            <w:proofErr w:type="spellStart"/>
            <w:r w:rsidRPr="00CE5C15">
              <w:rPr>
                <w:sz w:val="28"/>
                <w:szCs w:val="28"/>
              </w:rPr>
              <w:t>Триптаны</w:t>
            </w:r>
            <w:proofErr w:type="spellEnd"/>
          </w:p>
        </w:tc>
        <w:tc>
          <w:tcPr>
            <w:tcW w:w="2268" w:type="dxa"/>
            <w:shd w:val="clear" w:color="auto" w:fill="auto"/>
          </w:tcPr>
          <w:p w:rsidR="0042115D" w:rsidRPr="00CE5C15" w:rsidRDefault="007138F9" w:rsidP="006E7E79">
            <w:pPr>
              <w:rPr>
                <w:sz w:val="28"/>
                <w:szCs w:val="28"/>
              </w:rPr>
            </w:pPr>
            <w:proofErr w:type="spellStart"/>
            <w:r w:rsidRPr="00CE5C15">
              <w:rPr>
                <w:sz w:val="28"/>
                <w:szCs w:val="28"/>
              </w:rPr>
              <w:t>Ризатриптан</w:t>
            </w:r>
            <w:proofErr w:type="spellEnd"/>
          </w:p>
        </w:tc>
        <w:tc>
          <w:tcPr>
            <w:tcW w:w="3543" w:type="dxa"/>
            <w:shd w:val="clear" w:color="auto" w:fill="auto"/>
          </w:tcPr>
          <w:p w:rsidR="0042115D" w:rsidRPr="00CE5C15" w:rsidRDefault="0042115D" w:rsidP="006E7E79">
            <w:pPr>
              <w:tabs>
                <w:tab w:val="left" w:pos="993"/>
              </w:tabs>
              <w:jc w:val="both"/>
              <w:rPr>
                <w:sz w:val="28"/>
                <w:szCs w:val="28"/>
              </w:rPr>
            </w:pPr>
          </w:p>
        </w:tc>
        <w:tc>
          <w:tcPr>
            <w:tcW w:w="2014" w:type="dxa"/>
            <w:shd w:val="clear" w:color="auto" w:fill="auto"/>
          </w:tcPr>
          <w:p w:rsidR="0042115D" w:rsidRPr="00CE5C15" w:rsidRDefault="0042115D" w:rsidP="006E7E79">
            <w:pPr>
              <w:tabs>
                <w:tab w:val="left" w:pos="993"/>
              </w:tabs>
              <w:jc w:val="center"/>
              <w:rPr>
                <w:sz w:val="28"/>
                <w:szCs w:val="28"/>
              </w:rPr>
            </w:pP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 xml:space="preserve">Противорвотное средство, центральный блокатор </w:t>
            </w:r>
            <w:proofErr w:type="spellStart"/>
            <w:r w:rsidRPr="00CE5C15">
              <w:rPr>
                <w:sz w:val="28"/>
                <w:szCs w:val="28"/>
              </w:rPr>
              <w:t>дофаминовых</w:t>
            </w:r>
            <w:proofErr w:type="spellEnd"/>
            <w:r w:rsidRPr="00CE5C15">
              <w:rPr>
                <w:sz w:val="28"/>
                <w:szCs w:val="28"/>
              </w:rPr>
              <w:t xml:space="preserve"> рецепторов </w:t>
            </w:r>
          </w:p>
        </w:tc>
        <w:tc>
          <w:tcPr>
            <w:tcW w:w="2268" w:type="dxa"/>
            <w:shd w:val="clear" w:color="auto" w:fill="auto"/>
          </w:tcPr>
          <w:p w:rsidR="0042115D" w:rsidRPr="00CE5C15" w:rsidRDefault="007138F9" w:rsidP="006E7E79">
            <w:pPr>
              <w:tabs>
                <w:tab w:val="left" w:pos="993"/>
              </w:tabs>
              <w:jc w:val="both"/>
              <w:rPr>
                <w:sz w:val="28"/>
                <w:szCs w:val="28"/>
              </w:rPr>
            </w:pPr>
            <w:r w:rsidRPr="00CE5C15">
              <w:rPr>
                <w:sz w:val="28"/>
                <w:szCs w:val="28"/>
              </w:rPr>
              <w:t>Метоклопрамид</w:t>
            </w:r>
          </w:p>
        </w:tc>
        <w:tc>
          <w:tcPr>
            <w:tcW w:w="3543" w:type="dxa"/>
            <w:shd w:val="clear" w:color="auto" w:fill="auto"/>
          </w:tcPr>
          <w:p w:rsidR="0042115D" w:rsidRPr="00CE5C15" w:rsidRDefault="007138F9" w:rsidP="006E7E79">
            <w:pPr>
              <w:tabs>
                <w:tab w:val="left" w:pos="993"/>
              </w:tabs>
              <w:rPr>
                <w:sz w:val="28"/>
                <w:szCs w:val="28"/>
              </w:rPr>
            </w:pPr>
            <w:r w:rsidRPr="00CE5C15">
              <w:rPr>
                <w:sz w:val="28"/>
                <w:szCs w:val="28"/>
              </w:rPr>
              <w:t>10-20 мг внутрь или 10 мг внутримышечно до 3 раз в сутки</w:t>
            </w:r>
          </w:p>
          <w:p w:rsidR="0042115D" w:rsidRPr="00CE5C15" w:rsidRDefault="007138F9" w:rsidP="006E7E79">
            <w:pPr>
              <w:tabs>
                <w:tab w:val="left" w:pos="993"/>
              </w:tabs>
              <w:rPr>
                <w:sz w:val="28"/>
                <w:szCs w:val="28"/>
              </w:rPr>
            </w:pPr>
            <w:r w:rsidRPr="00CE5C15">
              <w:rPr>
                <w:sz w:val="28"/>
                <w:szCs w:val="28"/>
              </w:rPr>
              <w:t xml:space="preserve">Максимальная суточная доза 0,5 мг / кг массы тела </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 xml:space="preserve">Противорвотное средство, центральный блокатор </w:t>
            </w:r>
            <w:proofErr w:type="spellStart"/>
            <w:r w:rsidRPr="00CE5C15">
              <w:rPr>
                <w:sz w:val="28"/>
                <w:szCs w:val="28"/>
              </w:rPr>
              <w:lastRenderedPageBreak/>
              <w:t>дофаминовых</w:t>
            </w:r>
            <w:proofErr w:type="spellEnd"/>
            <w:r w:rsidRPr="00CE5C15">
              <w:rPr>
                <w:sz w:val="28"/>
                <w:szCs w:val="28"/>
              </w:rPr>
              <w:t xml:space="preserve"> рецепторов </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lastRenderedPageBreak/>
              <w:t>Домперидон</w:t>
            </w:r>
            <w:proofErr w:type="spellEnd"/>
          </w:p>
        </w:tc>
        <w:tc>
          <w:tcPr>
            <w:tcW w:w="3543" w:type="dxa"/>
            <w:shd w:val="clear" w:color="auto" w:fill="auto"/>
          </w:tcPr>
          <w:p w:rsidR="0042115D" w:rsidRPr="00CE5C15" w:rsidRDefault="007138F9" w:rsidP="006E7E79">
            <w:pPr>
              <w:tabs>
                <w:tab w:val="left" w:pos="993"/>
              </w:tabs>
              <w:rPr>
                <w:sz w:val="28"/>
                <w:szCs w:val="28"/>
              </w:rPr>
            </w:pPr>
            <w:r w:rsidRPr="00CE5C15">
              <w:rPr>
                <w:sz w:val="28"/>
                <w:szCs w:val="28"/>
              </w:rPr>
              <w:t>20-30 мг внутрь за 15-30 минут до еды</w:t>
            </w:r>
          </w:p>
          <w:p w:rsidR="0042115D" w:rsidRPr="00CE5C15" w:rsidRDefault="007138F9" w:rsidP="006E7E79">
            <w:pPr>
              <w:tabs>
                <w:tab w:val="left" w:pos="993"/>
              </w:tabs>
              <w:rPr>
                <w:sz w:val="28"/>
                <w:szCs w:val="28"/>
              </w:rPr>
            </w:pPr>
            <w:r w:rsidRPr="00CE5C15">
              <w:rPr>
                <w:sz w:val="28"/>
                <w:szCs w:val="28"/>
              </w:rPr>
              <w:t>При выраженной рвоте до 3-4 раз в сутки</w:t>
            </w:r>
          </w:p>
          <w:p w:rsidR="0042115D" w:rsidRPr="00CE5C15" w:rsidRDefault="007138F9" w:rsidP="006E7E79">
            <w:pPr>
              <w:tabs>
                <w:tab w:val="left" w:pos="993"/>
              </w:tabs>
              <w:rPr>
                <w:sz w:val="28"/>
                <w:szCs w:val="28"/>
              </w:rPr>
            </w:pPr>
            <w:r w:rsidRPr="00CE5C15">
              <w:rPr>
                <w:sz w:val="28"/>
                <w:szCs w:val="28"/>
              </w:rPr>
              <w:lastRenderedPageBreak/>
              <w:t>Максимальная суточная доза 80 мг</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lastRenderedPageBreak/>
              <w:t>С</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7138F9" w:rsidP="006E7E79">
            <w:pPr>
              <w:tabs>
                <w:tab w:val="left" w:pos="993"/>
              </w:tabs>
              <w:jc w:val="both"/>
              <w:rPr>
                <w:sz w:val="28"/>
                <w:szCs w:val="28"/>
              </w:rPr>
            </w:pPr>
            <w:r w:rsidRPr="00CE5C15">
              <w:rPr>
                <w:sz w:val="28"/>
                <w:szCs w:val="28"/>
              </w:rPr>
              <w:t xml:space="preserve">Транквилизатор, производное </w:t>
            </w:r>
            <w:proofErr w:type="spellStart"/>
            <w:r w:rsidRPr="00CE5C15">
              <w:rPr>
                <w:sz w:val="28"/>
                <w:szCs w:val="28"/>
              </w:rPr>
              <w:t>бензодиазепина</w:t>
            </w:r>
            <w:proofErr w:type="spellEnd"/>
          </w:p>
        </w:tc>
        <w:tc>
          <w:tcPr>
            <w:tcW w:w="2268" w:type="dxa"/>
            <w:shd w:val="clear" w:color="auto" w:fill="auto"/>
          </w:tcPr>
          <w:p w:rsidR="0042115D" w:rsidRPr="00CE5C15" w:rsidRDefault="007138F9" w:rsidP="006E7E79">
            <w:pPr>
              <w:rPr>
                <w:sz w:val="28"/>
                <w:szCs w:val="28"/>
              </w:rPr>
            </w:pPr>
            <w:proofErr w:type="spellStart"/>
            <w:r w:rsidRPr="00CE5C15">
              <w:rPr>
                <w:sz w:val="28"/>
                <w:szCs w:val="28"/>
              </w:rPr>
              <w:t>Диазепам</w:t>
            </w:r>
            <w:proofErr w:type="spellEnd"/>
            <w:r w:rsidRPr="00CE5C15">
              <w:rPr>
                <w:sz w:val="28"/>
                <w:szCs w:val="28"/>
              </w:rPr>
              <w:t xml:space="preserve"> </w:t>
            </w:r>
          </w:p>
        </w:tc>
        <w:tc>
          <w:tcPr>
            <w:tcW w:w="3543" w:type="dxa"/>
            <w:shd w:val="clear" w:color="auto" w:fill="auto"/>
          </w:tcPr>
          <w:p w:rsidR="0042115D" w:rsidRPr="00CE5C15" w:rsidRDefault="007138F9" w:rsidP="006E7E79">
            <w:pPr>
              <w:rPr>
                <w:sz w:val="28"/>
                <w:szCs w:val="28"/>
              </w:rPr>
            </w:pPr>
            <w:r w:rsidRPr="00CE5C15">
              <w:rPr>
                <w:sz w:val="28"/>
                <w:szCs w:val="28"/>
              </w:rPr>
              <w:t>4 мг внутрь 2 р/день</w:t>
            </w:r>
          </w:p>
          <w:p w:rsidR="0042115D" w:rsidRPr="00CE5C15" w:rsidRDefault="007138F9" w:rsidP="006E7E79">
            <w:pPr>
              <w:rPr>
                <w:sz w:val="28"/>
                <w:szCs w:val="28"/>
              </w:rPr>
            </w:pPr>
            <w:r w:rsidRPr="00CE5C15">
              <w:rPr>
                <w:sz w:val="28"/>
                <w:szCs w:val="28"/>
              </w:rPr>
              <w:t>10 мг внутримышечно однократно</w:t>
            </w:r>
          </w:p>
          <w:p w:rsidR="0042115D" w:rsidRPr="00CE5C15" w:rsidRDefault="007138F9" w:rsidP="006E7E79">
            <w:pPr>
              <w:rPr>
                <w:sz w:val="28"/>
                <w:szCs w:val="28"/>
              </w:rPr>
            </w:pPr>
            <w:r w:rsidRPr="00CE5C15">
              <w:rPr>
                <w:sz w:val="28"/>
                <w:szCs w:val="28"/>
              </w:rPr>
              <w:t>Максимальная суточная доза 60 мг</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jc w:val="both"/>
              <w:rPr>
                <w:sz w:val="28"/>
                <w:szCs w:val="28"/>
              </w:rPr>
            </w:pPr>
            <w:r w:rsidRPr="00CE5C15">
              <w:rPr>
                <w:sz w:val="28"/>
                <w:szCs w:val="28"/>
              </w:rPr>
              <w:t xml:space="preserve">Транквилизатор, производное </w:t>
            </w:r>
            <w:proofErr w:type="spellStart"/>
            <w:r w:rsidRPr="00CE5C15">
              <w:rPr>
                <w:sz w:val="28"/>
                <w:szCs w:val="28"/>
              </w:rPr>
              <w:t>бензодиазепина</w:t>
            </w:r>
            <w:proofErr w:type="spellEnd"/>
          </w:p>
        </w:tc>
        <w:tc>
          <w:tcPr>
            <w:tcW w:w="2268" w:type="dxa"/>
            <w:shd w:val="clear" w:color="auto" w:fill="auto"/>
          </w:tcPr>
          <w:p w:rsidR="0042115D" w:rsidRPr="00CE5C15" w:rsidRDefault="007138F9" w:rsidP="006E7E79">
            <w:pPr>
              <w:rPr>
                <w:sz w:val="28"/>
                <w:szCs w:val="28"/>
              </w:rPr>
            </w:pPr>
            <w:proofErr w:type="spellStart"/>
            <w:r w:rsidRPr="00CE5C15">
              <w:rPr>
                <w:sz w:val="28"/>
                <w:szCs w:val="28"/>
              </w:rPr>
              <w:t>Лоразепам</w:t>
            </w:r>
            <w:proofErr w:type="spellEnd"/>
          </w:p>
        </w:tc>
        <w:tc>
          <w:tcPr>
            <w:tcW w:w="3543" w:type="dxa"/>
            <w:shd w:val="clear" w:color="auto" w:fill="auto"/>
          </w:tcPr>
          <w:p w:rsidR="0042115D" w:rsidRPr="00CE5C15" w:rsidRDefault="007138F9" w:rsidP="006E7E79">
            <w:pPr>
              <w:jc w:val="both"/>
              <w:rPr>
                <w:sz w:val="28"/>
                <w:szCs w:val="28"/>
              </w:rPr>
            </w:pPr>
            <w:r w:rsidRPr="00CE5C15">
              <w:rPr>
                <w:sz w:val="28"/>
                <w:szCs w:val="28"/>
              </w:rPr>
              <w:t>2,5 мг внутрь 1-3 р/день</w:t>
            </w:r>
          </w:p>
          <w:p w:rsidR="0042115D" w:rsidRPr="00CE5C15" w:rsidRDefault="007138F9" w:rsidP="006E7E79">
            <w:pPr>
              <w:jc w:val="both"/>
              <w:rPr>
                <w:sz w:val="28"/>
                <w:szCs w:val="28"/>
              </w:rPr>
            </w:pPr>
            <w:r w:rsidRPr="00CE5C15">
              <w:rPr>
                <w:sz w:val="28"/>
                <w:szCs w:val="28"/>
              </w:rPr>
              <w:t>Максимальная суточная доза 10 мг</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r w:rsidR="0042115D" w:rsidRPr="00CE5C15">
        <w:tc>
          <w:tcPr>
            <w:tcW w:w="2235" w:type="dxa"/>
            <w:shd w:val="clear" w:color="auto" w:fill="auto"/>
          </w:tcPr>
          <w:p w:rsidR="0042115D" w:rsidRPr="00CE5C15" w:rsidRDefault="007138F9" w:rsidP="006E7E79">
            <w:pPr>
              <w:tabs>
                <w:tab w:val="left" w:pos="993"/>
              </w:tabs>
              <w:jc w:val="both"/>
              <w:rPr>
                <w:sz w:val="28"/>
                <w:szCs w:val="28"/>
              </w:rPr>
            </w:pPr>
            <w:r w:rsidRPr="00CE5C15">
              <w:rPr>
                <w:sz w:val="28"/>
                <w:szCs w:val="28"/>
              </w:rPr>
              <w:t>Нейролептик</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Прохлорперазин</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color w:val="333333"/>
                <w:sz w:val="28"/>
                <w:szCs w:val="28"/>
              </w:rPr>
              <w:t>5-10 мг внутрь 3-4 раза/</w:t>
            </w:r>
            <w:proofErr w:type="spellStart"/>
            <w:r w:rsidRPr="00CE5C15">
              <w:rPr>
                <w:color w:val="333333"/>
                <w:sz w:val="28"/>
                <w:szCs w:val="28"/>
              </w:rPr>
              <w:t>сут</w:t>
            </w:r>
            <w:proofErr w:type="spellEnd"/>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bl>
    <w:p w:rsidR="0042115D" w:rsidRPr="00CE5C15" w:rsidRDefault="007138F9" w:rsidP="006E7E79">
      <w:pPr>
        <w:jc w:val="both"/>
        <w:rPr>
          <w:sz w:val="28"/>
          <w:szCs w:val="28"/>
        </w:rPr>
      </w:pPr>
      <w:r w:rsidRPr="00CE5C15">
        <w:rPr>
          <w:sz w:val="28"/>
          <w:szCs w:val="28"/>
        </w:rPr>
        <w:t>Профилактическое лечение ВМ необходимо пациентам с частыми эпизодами (от трех до шести в месяц или чаще) или если острое лечение неэффективно</w:t>
      </w:r>
      <w:r w:rsidR="006E7E79" w:rsidRPr="00CE5C15">
        <w:rPr>
          <w:sz w:val="28"/>
          <w:szCs w:val="28"/>
        </w:rPr>
        <w:t xml:space="preserve">. </w:t>
      </w:r>
      <w:r w:rsidRPr="00CE5C15">
        <w:rPr>
          <w:sz w:val="28"/>
          <w:szCs w:val="28"/>
        </w:rPr>
        <w:t xml:space="preserve">Показания к профилактической терапии должны отражать показания для других форм </w:t>
      </w:r>
      <w:proofErr w:type="spellStart"/>
      <w:r w:rsidRPr="00CE5C15">
        <w:rPr>
          <w:sz w:val="28"/>
          <w:szCs w:val="28"/>
        </w:rPr>
        <w:t>мигренозной</w:t>
      </w:r>
      <w:proofErr w:type="spellEnd"/>
      <w:r w:rsidRPr="00CE5C15">
        <w:rPr>
          <w:sz w:val="28"/>
          <w:szCs w:val="28"/>
        </w:rPr>
        <w:t xml:space="preserve"> головной боли, которые учитывают частоту, продолжительность и </w:t>
      </w:r>
      <w:proofErr w:type="spellStart"/>
      <w:r w:rsidRPr="00CE5C15">
        <w:rPr>
          <w:sz w:val="28"/>
          <w:szCs w:val="28"/>
        </w:rPr>
        <w:t>инвалидизирующий</w:t>
      </w:r>
      <w:proofErr w:type="spellEnd"/>
      <w:r w:rsidRPr="00CE5C15">
        <w:rPr>
          <w:sz w:val="28"/>
          <w:szCs w:val="28"/>
        </w:rPr>
        <w:t xml:space="preserve"> характер приступов (табл.12.2). </w:t>
      </w:r>
    </w:p>
    <w:p w:rsidR="0042115D" w:rsidRPr="00CE5C15" w:rsidRDefault="007138F9" w:rsidP="006E7E79">
      <w:pPr>
        <w:jc w:val="both"/>
        <w:rPr>
          <w:sz w:val="28"/>
          <w:szCs w:val="28"/>
        </w:rPr>
      </w:pPr>
      <w:r w:rsidRPr="00CE5C15">
        <w:rPr>
          <w:sz w:val="28"/>
          <w:szCs w:val="28"/>
        </w:rPr>
        <w:t>Таблица 12.2 – Препараты для профилактики приступов ВМ.</w:t>
      </w:r>
    </w:p>
    <w:p w:rsidR="0042115D" w:rsidRPr="00CE5C15" w:rsidRDefault="0042115D" w:rsidP="006E7E79">
      <w:pPr>
        <w:jc w:val="both"/>
        <w:rPr>
          <w:sz w:val="28"/>
          <w:szCs w:val="28"/>
        </w:rPr>
      </w:pPr>
    </w:p>
    <w:tbl>
      <w:tblPr>
        <w:tblStyle w:val="affd"/>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2265"/>
        <w:gridCol w:w="3540"/>
        <w:gridCol w:w="1905"/>
      </w:tblGrid>
      <w:tr w:rsidR="0042115D" w:rsidRPr="00CE5C15">
        <w:trPr>
          <w:trHeight w:val="1050"/>
        </w:trPr>
        <w:tc>
          <w:tcPr>
            <w:tcW w:w="220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2115D" w:rsidRPr="00CE5C15" w:rsidRDefault="007138F9" w:rsidP="006E7E79">
            <w:pPr>
              <w:jc w:val="center"/>
              <w:rPr>
                <w:b/>
                <w:sz w:val="28"/>
                <w:szCs w:val="28"/>
              </w:rPr>
            </w:pPr>
            <w:r w:rsidRPr="00CE5C15">
              <w:rPr>
                <w:b/>
                <w:sz w:val="28"/>
                <w:szCs w:val="28"/>
              </w:rPr>
              <w:t>Фармакотерапевтическая группа</w:t>
            </w:r>
          </w:p>
        </w:tc>
        <w:tc>
          <w:tcPr>
            <w:tcW w:w="226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2115D" w:rsidRPr="00CE5C15" w:rsidRDefault="007138F9" w:rsidP="006E7E79">
            <w:pPr>
              <w:jc w:val="center"/>
              <w:rPr>
                <w:b/>
                <w:sz w:val="28"/>
                <w:szCs w:val="28"/>
              </w:rPr>
            </w:pPr>
            <w:r w:rsidRPr="00CE5C15">
              <w:rPr>
                <w:b/>
                <w:sz w:val="28"/>
                <w:szCs w:val="28"/>
              </w:rPr>
              <w:t>МНН</w:t>
            </w:r>
          </w:p>
        </w:tc>
        <w:tc>
          <w:tcPr>
            <w:tcW w:w="354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2115D" w:rsidRPr="00CE5C15" w:rsidRDefault="007138F9" w:rsidP="006E7E79">
            <w:pPr>
              <w:jc w:val="center"/>
              <w:rPr>
                <w:b/>
                <w:sz w:val="28"/>
                <w:szCs w:val="28"/>
              </w:rPr>
            </w:pPr>
            <w:r w:rsidRPr="00CE5C15">
              <w:rPr>
                <w:b/>
                <w:sz w:val="28"/>
                <w:szCs w:val="28"/>
              </w:rPr>
              <w:t>Способ применения</w:t>
            </w:r>
          </w:p>
        </w:tc>
        <w:tc>
          <w:tcPr>
            <w:tcW w:w="190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2115D" w:rsidRPr="00CE5C15" w:rsidRDefault="007138F9" w:rsidP="006E7E79">
            <w:pPr>
              <w:jc w:val="center"/>
              <w:rPr>
                <w:b/>
                <w:sz w:val="28"/>
                <w:szCs w:val="28"/>
              </w:rPr>
            </w:pPr>
            <w:r w:rsidRPr="00CE5C15">
              <w:rPr>
                <w:b/>
                <w:sz w:val="28"/>
                <w:szCs w:val="28"/>
              </w:rPr>
              <w:t>Уровень доказательности</w:t>
            </w:r>
          </w:p>
        </w:tc>
      </w:tr>
      <w:tr w:rsidR="0042115D" w:rsidRPr="00CE5C15">
        <w:trPr>
          <w:trHeight w:val="375"/>
        </w:trPr>
        <w:tc>
          <w:tcPr>
            <w:tcW w:w="9915" w:type="dxa"/>
            <w:gridSpan w:val="4"/>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2115D" w:rsidRPr="00CE5C15" w:rsidRDefault="007138F9" w:rsidP="006E7E79">
            <w:pPr>
              <w:ind w:firstLine="40"/>
              <w:jc w:val="center"/>
              <w:rPr>
                <w:b/>
                <w:sz w:val="28"/>
                <w:szCs w:val="28"/>
              </w:rPr>
            </w:pPr>
            <w:r w:rsidRPr="00CE5C15">
              <w:rPr>
                <w:b/>
                <w:sz w:val="28"/>
                <w:szCs w:val="28"/>
              </w:rPr>
              <w:t>Препараты 1 линии</w:t>
            </w:r>
          </w:p>
        </w:tc>
      </w:tr>
      <w:tr w:rsidR="0042115D" w:rsidRPr="00CE5C15">
        <w:trPr>
          <w:trHeight w:val="2925"/>
        </w:trPr>
        <w:tc>
          <w:tcPr>
            <w:tcW w:w="220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β-</w:t>
            </w:r>
            <w:proofErr w:type="spellStart"/>
            <w:r w:rsidRPr="00CE5C15">
              <w:rPr>
                <w:sz w:val="28"/>
                <w:szCs w:val="28"/>
              </w:rPr>
              <w:t>адреноблокаторы</w:t>
            </w:r>
            <w:proofErr w:type="spellEnd"/>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ind w:left="-60"/>
              <w:jc w:val="both"/>
              <w:rPr>
                <w:sz w:val="28"/>
                <w:szCs w:val="28"/>
              </w:rPr>
            </w:pPr>
            <w:proofErr w:type="spellStart"/>
            <w:r w:rsidRPr="00CE5C15">
              <w:rPr>
                <w:sz w:val="28"/>
                <w:szCs w:val="28"/>
              </w:rPr>
              <w:t>Метопролол</w:t>
            </w:r>
            <w:proofErr w:type="spellEnd"/>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100-200 мг внутрь. Максимальная суточная доза 400 мг. Курс лечения не ограничен во времени и зависит от особенностей течения заболевания. Продолжительность курса лечения устанавливается индивидуально</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1650"/>
        </w:trPr>
        <w:tc>
          <w:tcPr>
            <w:tcW w:w="220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2115D" w:rsidRPr="00CE5C15" w:rsidRDefault="0042115D" w:rsidP="006E7E79">
            <w:pPr>
              <w:jc w:val="both"/>
              <w:rPr>
                <w:sz w:val="28"/>
                <w:szCs w:val="28"/>
              </w:rPr>
            </w:pP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Пропранолол</w:t>
            </w:r>
            <w:proofErr w:type="spellEnd"/>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80-160 мг внутрь до еды 1 раз в сутки. Продолжительность курса лечения устанавливается индивидуально</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2610"/>
        </w:trPr>
        <w:tc>
          <w:tcPr>
            <w:tcW w:w="220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lastRenderedPageBreak/>
              <w:t>Противосудорожные препараты</w:t>
            </w: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Топирамат</w:t>
            </w:r>
            <w:proofErr w:type="spellEnd"/>
            <w:r w:rsidRPr="00CE5C15">
              <w:rPr>
                <w:sz w:val="28"/>
                <w:szCs w:val="28"/>
              </w:rPr>
              <w:t>*</w:t>
            </w:r>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 xml:space="preserve">100-200 мг в сутки в два приема внутрь независимо от приема пищи. Начинают лечение с дозы 25 мг / </w:t>
            </w:r>
            <w:proofErr w:type="spellStart"/>
            <w:r w:rsidRPr="00CE5C15">
              <w:rPr>
                <w:sz w:val="28"/>
                <w:szCs w:val="28"/>
              </w:rPr>
              <w:t>сут</w:t>
            </w:r>
            <w:proofErr w:type="spellEnd"/>
            <w:r w:rsidRPr="00CE5C15">
              <w:rPr>
                <w:sz w:val="28"/>
                <w:szCs w:val="28"/>
              </w:rPr>
              <w:t xml:space="preserve"> перед сном в течение недели. Затем дозу подбирают в зависимости от клинического эффекта</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1320"/>
        </w:trPr>
        <w:tc>
          <w:tcPr>
            <w:tcW w:w="220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Моноклональные</w:t>
            </w:r>
            <w:proofErr w:type="spellEnd"/>
            <w:r w:rsidRPr="00CE5C15">
              <w:rPr>
                <w:sz w:val="28"/>
                <w:szCs w:val="28"/>
              </w:rPr>
              <w:t xml:space="preserve"> антитела</w:t>
            </w: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Фреманезумаб</w:t>
            </w:r>
            <w:proofErr w:type="spellEnd"/>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подкожно 225 мг 1 раз в месяц или 675 мг 1 раз в 3 месяца в течение 12-18 месяцев</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330"/>
        </w:trPr>
        <w:tc>
          <w:tcPr>
            <w:tcW w:w="991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ind w:firstLine="40"/>
              <w:jc w:val="center"/>
              <w:rPr>
                <w:b/>
                <w:sz w:val="28"/>
                <w:szCs w:val="28"/>
              </w:rPr>
            </w:pPr>
            <w:r w:rsidRPr="00CE5C15">
              <w:rPr>
                <w:b/>
                <w:sz w:val="28"/>
                <w:szCs w:val="28"/>
              </w:rPr>
              <w:t>Препараты 2 линии</w:t>
            </w:r>
          </w:p>
        </w:tc>
      </w:tr>
      <w:tr w:rsidR="0042115D" w:rsidRPr="00CE5C15">
        <w:trPr>
          <w:trHeight w:val="1635"/>
        </w:trPr>
        <w:tc>
          <w:tcPr>
            <w:tcW w:w="220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β-</w:t>
            </w:r>
            <w:proofErr w:type="spellStart"/>
            <w:r w:rsidRPr="00CE5C15">
              <w:rPr>
                <w:sz w:val="28"/>
                <w:szCs w:val="28"/>
              </w:rPr>
              <w:t>адреноблокаторы</w:t>
            </w:r>
            <w:proofErr w:type="spellEnd"/>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Атенолол</w:t>
            </w:r>
            <w:proofErr w:type="spellEnd"/>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100 мг в сутки. Максимальная суточная доза 200 мг. Доза подбирается индивидуально.</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2655"/>
        </w:trPr>
        <w:tc>
          <w:tcPr>
            <w:tcW w:w="220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Антидепрессанты</w:t>
            </w: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Амитриптилин</w:t>
            </w:r>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50-150 мг в сутки. Доза подбирается индивидуально. Максимальная суточная доза 400 мг. Продолжительность приема не менее 3-х месяцев.</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2670"/>
        </w:trPr>
        <w:tc>
          <w:tcPr>
            <w:tcW w:w="220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2115D" w:rsidRPr="00CE5C15" w:rsidRDefault="0042115D" w:rsidP="006E7E79">
            <w:pPr>
              <w:jc w:val="both"/>
              <w:rPr>
                <w:sz w:val="28"/>
                <w:szCs w:val="28"/>
              </w:rPr>
            </w:pP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Венлафаксин</w:t>
            </w:r>
            <w:proofErr w:type="spellEnd"/>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75-150 мг в сутки. Доза подбирается индивидуально. Максимальная суточная доза 375 мг в 2-3 приема. Поддерживающее лечение может продолжаться 6 и более месяцев.</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r w:rsidR="0042115D" w:rsidRPr="00CE5C15">
        <w:trPr>
          <w:trHeight w:val="990"/>
        </w:trPr>
        <w:tc>
          <w:tcPr>
            <w:tcW w:w="220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r w:rsidRPr="00CE5C15">
              <w:rPr>
                <w:sz w:val="28"/>
                <w:szCs w:val="28"/>
              </w:rPr>
              <w:t>Противосудорожные препараты</w:t>
            </w:r>
          </w:p>
        </w:tc>
        <w:tc>
          <w:tcPr>
            <w:tcW w:w="22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both"/>
              <w:rPr>
                <w:sz w:val="28"/>
                <w:szCs w:val="28"/>
              </w:rPr>
            </w:pPr>
            <w:proofErr w:type="spellStart"/>
            <w:r w:rsidRPr="00CE5C15">
              <w:rPr>
                <w:sz w:val="28"/>
                <w:szCs w:val="28"/>
              </w:rPr>
              <w:t>Вальпроевая</w:t>
            </w:r>
            <w:proofErr w:type="spellEnd"/>
            <w:r w:rsidRPr="00CE5C15">
              <w:rPr>
                <w:sz w:val="28"/>
                <w:szCs w:val="28"/>
              </w:rPr>
              <w:t xml:space="preserve"> кислота*</w:t>
            </w:r>
          </w:p>
        </w:tc>
        <w:tc>
          <w:tcPr>
            <w:tcW w:w="35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rPr>
                <w:sz w:val="28"/>
                <w:szCs w:val="28"/>
              </w:rPr>
            </w:pPr>
            <w:r w:rsidRPr="00CE5C15">
              <w:rPr>
                <w:sz w:val="28"/>
                <w:szCs w:val="28"/>
              </w:rPr>
              <w:t>400-1500 мг в сутки внутрь. Режим дозирования индивидуальный</w:t>
            </w:r>
          </w:p>
        </w:tc>
        <w:tc>
          <w:tcPr>
            <w:tcW w:w="19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42115D" w:rsidRPr="00CE5C15" w:rsidRDefault="007138F9" w:rsidP="006E7E79">
            <w:pPr>
              <w:jc w:val="center"/>
              <w:rPr>
                <w:sz w:val="28"/>
                <w:szCs w:val="28"/>
              </w:rPr>
            </w:pPr>
            <w:r w:rsidRPr="00CE5C15">
              <w:rPr>
                <w:sz w:val="28"/>
                <w:szCs w:val="28"/>
              </w:rPr>
              <w:t>В</w:t>
            </w:r>
          </w:p>
        </w:tc>
      </w:tr>
    </w:tbl>
    <w:p w:rsidR="0042115D" w:rsidRPr="00CE5C15" w:rsidRDefault="007138F9" w:rsidP="006E7E79">
      <w:pPr>
        <w:jc w:val="both"/>
        <w:rPr>
          <w:sz w:val="28"/>
          <w:szCs w:val="28"/>
        </w:rPr>
      </w:pPr>
      <w:r w:rsidRPr="00CE5C15">
        <w:rPr>
          <w:sz w:val="28"/>
          <w:szCs w:val="28"/>
        </w:rPr>
        <w:t xml:space="preserve">*NB! Пациентки, принимающие </w:t>
      </w:r>
      <w:proofErr w:type="spellStart"/>
      <w:r w:rsidRPr="00CE5C15">
        <w:rPr>
          <w:sz w:val="28"/>
          <w:szCs w:val="28"/>
        </w:rPr>
        <w:t>топирамат</w:t>
      </w:r>
      <w:proofErr w:type="spellEnd"/>
      <w:r w:rsidRPr="00CE5C15">
        <w:rPr>
          <w:sz w:val="28"/>
          <w:szCs w:val="28"/>
        </w:rPr>
        <w:t xml:space="preserve"> и </w:t>
      </w:r>
      <w:proofErr w:type="spellStart"/>
      <w:r w:rsidRPr="00CE5C15">
        <w:rPr>
          <w:sz w:val="28"/>
          <w:szCs w:val="28"/>
        </w:rPr>
        <w:t>вальпроевую</w:t>
      </w:r>
      <w:proofErr w:type="spellEnd"/>
      <w:r w:rsidRPr="00CE5C15">
        <w:rPr>
          <w:sz w:val="28"/>
          <w:szCs w:val="28"/>
        </w:rPr>
        <w:t xml:space="preserve"> кислоту должны быть предупреждены о необходимости мер контрацепции в связи с высоким тератогенным риском данных препаратов.</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3.2.12. Лечение </w:t>
      </w:r>
      <w:proofErr w:type="spellStart"/>
      <w:r w:rsidRPr="00CE5C15">
        <w:rPr>
          <w:b/>
          <w:color w:val="000000"/>
          <w:sz w:val="28"/>
          <w:szCs w:val="28"/>
        </w:rPr>
        <w:t>персистирующего</w:t>
      </w:r>
      <w:proofErr w:type="spellEnd"/>
      <w:r w:rsidRPr="00CE5C15">
        <w:rPr>
          <w:b/>
          <w:color w:val="000000"/>
          <w:sz w:val="28"/>
          <w:szCs w:val="28"/>
        </w:rPr>
        <w:t xml:space="preserve"> постурального перцептивного головокружения (ПППГ)</w:t>
      </w:r>
    </w:p>
    <w:p w:rsidR="0042115D" w:rsidRPr="00CE5C15" w:rsidRDefault="007138F9" w:rsidP="006E7E79">
      <w:pPr>
        <w:rPr>
          <w:sz w:val="28"/>
          <w:szCs w:val="28"/>
        </w:rPr>
      </w:pPr>
      <w:r w:rsidRPr="00CE5C15">
        <w:rPr>
          <w:sz w:val="28"/>
          <w:szCs w:val="28"/>
        </w:rPr>
        <w:t>Таблица 13 – Препараты для лечения ПППГ</w:t>
      </w:r>
    </w:p>
    <w:tbl>
      <w:tblPr>
        <w:tblStyle w:val="affe"/>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gridCol w:w="3543"/>
        <w:gridCol w:w="2014"/>
      </w:tblGrid>
      <w:tr w:rsidR="0042115D" w:rsidRPr="00CE5C15">
        <w:tc>
          <w:tcPr>
            <w:tcW w:w="2235" w:type="dxa"/>
            <w:shd w:val="clear" w:color="auto" w:fill="auto"/>
          </w:tcPr>
          <w:p w:rsidR="0042115D" w:rsidRPr="00CE5C15" w:rsidRDefault="007138F9" w:rsidP="006E7E79">
            <w:pPr>
              <w:tabs>
                <w:tab w:val="left" w:pos="993"/>
              </w:tabs>
              <w:jc w:val="center"/>
              <w:rPr>
                <w:b/>
                <w:sz w:val="28"/>
                <w:szCs w:val="28"/>
              </w:rPr>
            </w:pPr>
            <w:r w:rsidRPr="00CE5C15">
              <w:rPr>
                <w:b/>
                <w:sz w:val="28"/>
                <w:szCs w:val="28"/>
              </w:rPr>
              <w:lastRenderedPageBreak/>
              <w:t>Фармакотерапевтическая группа</w:t>
            </w:r>
          </w:p>
        </w:tc>
        <w:tc>
          <w:tcPr>
            <w:tcW w:w="2268"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МНН</w:t>
            </w:r>
          </w:p>
        </w:tc>
        <w:tc>
          <w:tcPr>
            <w:tcW w:w="3543" w:type="dxa"/>
            <w:shd w:val="clear" w:color="auto" w:fill="auto"/>
          </w:tcPr>
          <w:p w:rsidR="0042115D" w:rsidRPr="00CE5C15" w:rsidRDefault="007138F9" w:rsidP="006E7E79">
            <w:pPr>
              <w:tabs>
                <w:tab w:val="left" w:pos="993"/>
              </w:tabs>
              <w:jc w:val="center"/>
              <w:rPr>
                <w:b/>
                <w:strike/>
                <w:sz w:val="28"/>
                <w:szCs w:val="28"/>
              </w:rPr>
            </w:pPr>
            <w:r w:rsidRPr="00CE5C15">
              <w:rPr>
                <w:b/>
                <w:sz w:val="28"/>
                <w:szCs w:val="28"/>
              </w:rPr>
              <w:t>Способ применения</w:t>
            </w:r>
          </w:p>
        </w:tc>
        <w:tc>
          <w:tcPr>
            <w:tcW w:w="2014" w:type="dxa"/>
            <w:shd w:val="clear" w:color="auto" w:fill="auto"/>
          </w:tcPr>
          <w:p w:rsidR="0042115D" w:rsidRPr="00CE5C15" w:rsidRDefault="007138F9" w:rsidP="006E7E79">
            <w:pPr>
              <w:tabs>
                <w:tab w:val="left" w:pos="993"/>
              </w:tabs>
              <w:jc w:val="center"/>
              <w:rPr>
                <w:b/>
                <w:sz w:val="28"/>
                <w:szCs w:val="28"/>
              </w:rPr>
            </w:pPr>
            <w:r w:rsidRPr="00CE5C15">
              <w:rPr>
                <w:b/>
                <w:sz w:val="28"/>
                <w:szCs w:val="28"/>
              </w:rPr>
              <w:t>Уровень доказательности</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1 линии</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Селективный ингибитор обратного захвата</w:t>
            </w:r>
          </w:p>
          <w:p w:rsidR="0042115D" w:rsidRPr="00CE5C15" w:rsidRDefault="007138F9" w:rsidP="006E7E79">
            <w:pPr>
              <w:tabs>
                <w:tab w:val="left" w:pos="993"/>
              </w:tabs>
              <w:rPr>
                <w:sz w:val="28"/>
                <w:szCs w:val="28"/>
              </w:rPr>
            </w:pPr>
            <w:r w:rsidRPr="00CE5C15">
              <w:rPr>
                <w:sz w:val="28"/>
                <w:szCs w:val="28"/>
              </w:rPr>
              <w:t>серотонина</w:t>
            </w:r>
          </w:p>
        </w:tc>
        <w:tc>
          <w:tcPr>
            <w:tcW w:w="2268" w:type="dxa"/>
            <w:shd w:val="clear" w:color="auto" w:fill="auto"/>
          </w:tcPr>
          <w:p w:rsidR="0042115D" w:rsidRPr="00CE5C15" w:rsidRDefault="007138F9" w:rsidP="006E7E79">
            <w:pPr>
              <w:rPr>
                <w:sz w:val="28"/>
                <w:szCs w:val="28"/>
              </w:rPr>
            </w:pPr>
            <w:proofErr w:type="spellStart"/>
            <w:r w:rsidRPr="00CE5C15">
              <w:rPr>
                <w:sz w:val="28"/>
                <w:szCs w:val="28"/>
              </w:rPr>
              <w:t>Сетралин</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sz w:val="28"/>
                <w:szCs w:val="28"/>
              </w:rPr>
              <w:t>50-100 мг внутрь 1 раз в день</w:t>
            </w:r>
          </w:p>
          <w:p w:rsidR="0042115D" w:rsidRPr="00CE5C15" w:rsidRDefault="007138F9" w:rsidP="006E7E79">
            <w:pPr>
              <w:tabs>
                <w:tab w:val="left" w:pos="993"/>
              </w:tabs>
              <w:jc w:val="both"/>
              <w:rPr>
                <w:sz w:val="28"/>
                <w:szCs w:val="28"/>
              </w:rPr>
            </w:pPr>
            <w:r w:rsidRPr="00CE5C15">
              <w:rPr>
                <w:sz w:val="28"/>
                <w:szCs w:val="28"/>
              </w:rPr>
              <w:t>Стартовая доза 25 мг</w:t>
            </w:r>
          </w:p>
          <w:p w:rsidR="0042115D" w:rsidRPr="00CE5C15" w:rsidRDefault="007138F9" w:rsidP="006E7E79">
            <w:pPr>
              <w:tabs>
                <w:tab w:val="left" w:pos="993"/>
              </w:tabs>
              <w:jc w:val="both"/>
              <w:rPr>
                <w:sz w:val="28"/>
                <w:szCs w:val="28"/>
              </w:rPr>
            </w:pPr>
            <w:r w:rsidRPr="00CE5C15">
              <w:rPr>
                <w:sz w:val="28"/>
                <w:szCs w:val="28"/>
              </w:rPr>
              <w:t>Максимальная суточная доза 150 мг</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В</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Селективный ингибитор обратного захвата</w:t>
            </w:r>
          </w:p>
          <w:p w:rsidR="0042115D" w:rsidRPr="00CE5C15" w:rsidRDefault="007138F9" w:rsidP="006E7E79">
            <w:pPr>
              <w:tabs>
                <w:tab w:val="left" w:pos="993"/>
              </w:tabs>
              <w:rPr>
                <w:sz w:val="28"/>
                <w:szCs w:val="28"/>
              </w:rPr>
            </w:pPr>
            <w:r w:rsidRPr="00CE5C15">
              <w:rPr>
                <w:sz w:val="28"/>
                <w:szCs w:val="28"/>
              </w:rPr>
              <w:t>серотонина</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Эсциталопрам</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sz w:val="28"/>
                <w:szCs w:val="28"/>
              </w:rPr>
              <w:t>10-20 мг внутрь 1 р/день</w:t>
            </w:r>
          </w:p>
        </w:tc>
        <w:tc>
          <w:tcPr>
            <w:tcW w:w="2014" w:type="dxa"/>
            <w:shd w:val="clear" w:color="auto" w:fill="auto"/>
          </w:tcPr>
          <w:p w:rsidR="0042115D" w:rsidRPr="00CE5C15" w:rsidRDefault="007138F9" w:rsidP="006E7E79">
            <w:pPr>
              <w:pBdr>
                <w:top w:val="nil"/>
                <w:left w:val="nil"/>
                <w:bottom w:val="nil"/>
                <w:right w:val="nil"/>
                <w:between w:val="nil"/>
              </w:pBdr>
              <w:tabs>
                <w:tab w:val="left" w:pos="993"/>
              </w:tabs>
              <w:jc w:val="center"/>
              <w:rPr>
                <w:sz w:val="28"/>
                <w:szCs w:val="28"/>
              </w:rPr>
            </w:pPr>
            <w:r w:rsidRPr="00CE5C15">
              <w:rPr>
                <w:sz w:val="28"/>
                <w:szCs w:val="28"/>
              </w:rPr>
              <w:t>В</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Селективный ингибитор обратного захвата</w:t>
            </w:r>
          </w:p>
          <w:p w:rsidR="0042115D" w:rsidRPr="00CE5C15" w:rsidRDefault="007138F9" w:rsidP="006E7E79">
            <w:pPr>
              <w:tabs>
                <w:tab w:val="left" w:pos="993"/>
              </w:tabs>
              <w:rPr>
                <w:sz w:val="28"/>
                <w:szCs w:val="28"/>
              </w:rPr>
            </w:pPr>
            <w:r w:rsidRPr="00CE5C15">
              <w:rPr>
                <w:sz w:val="28"/>
                <w:szCs w:val="28"/>
              </w:rPr>
              <w:t>серотонина и норадреналина</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Венлафаксин</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sz w:val="28"/>
                <w:szCs w:val="28"/>
              </w:rPr>
              <w:t>75-150 мг внутрь 1 раз в день.</w:t>
            </w:r>
          </w:p>
          <w:p w:rsidR="0042115D" w:rsidRPr="00CE5C15" w:rsidRDefault="007138F9" w:rsidP="006E7E79">
            <w:pPr>
              <w:tabs>
                <w:tab w:val="left" w:pos="993"/>
              </w:tabs>
              <w:jc w:val="both"/>
              <w:rPr>
                <w:sz w:val="28"/>
                <w:szCs w:val="28"/>
              </w:rPr>
            </w:pPr>
            <w:r w:rsidRPr="00CE5C15">
              <w:rPr>
                <w:sz w:val="28"/>
                <w:szCs w:val="28"/>
              </w:rPr>
              <w:t>Стартовая доза 37,5 мг.</w:t>
            </w:r>
          </w:p>
          <w:p w:rsidR="0042115D" w:rsidRPr="00CE5C15" w:rsidRDefault="007138F9" w:rsidP="006E7E79">
            <w:pPr>
              <w:tabs>
                <w:tab w:val="left" w:pos="993"/>
              </w:tabs>
              <w:jc w:val="both"/>
              <w:rPr>
                <w:sz w:val="28"/>
                <w:szCs w:val="28"/>
              </w:rPr>
            </w:pPr>
            <w:r w:rsidRPr="00CE5C15">
              <w:rPr>
                <w:sz w:val="28"/>
                <w:szCs w:val="28"/>
              </w:rPr>
              <w:t>Максимальная суточная доза 225 мг</w:t>
            </w:r>
          </w:p>
        </w:tc>
        <w:tc>
          <w:tcPr>
            <w:tcW w:w="2014" w:type="dxa"/>
            <w:shd w:val="clear" w:color="auto" w:fill="auto"/>
          </w:tcPr>
          <w:p w:rsidR="0042115D" w:rsidRPr="00CE5C15" w:rsidRDefault="007138F9" w:rsidP="006E7E79">
            <w:pPr>
              <w:tabs>
                <w:tab w:val="left" w:pos="993"/>
              </w:tabs>
              <w:jc w:val="center"/>
              <w:rPr>
                <w:sz w:val="28"/>
                <w:szCs w:val="28"/>
                <w:vertAlign w:val="superscript"/>
              </w:rPr>
            </w:pPr>
            <w:r w:rsidRPr="00CE5C15">
              <w:rPr>
                <w:sz w:val="28"/>
                <w:szCs w:val="28"/>
              </w:rPr>
              <w:t>В</w:t>
            </w:r>
          </w:p>
        </w:tc>
      </w:tr>
      <w:tr w:rsidR="0042115D" w:rsidRPr="00CE5C15">
        <w:tc>
          <w:tcPr>
            <w:tcW w:w="2235" w:type="dxa"/>
            <w:shd w:val="clear" w:color="auto" w:fill="auto"/>
          </w:tcPr>
          <w:p w:rsidR="0042115D" w:rsidRPr="00CE5C15" w:rsidRDefault="007138F9" w:rsidP="006E7E79">
            <w:pPr>
              <w:tabs>
                <w:tab w:val="left" w:pos="993"/>
              </w:tabs>
              <w:rPr>
                <w:sz w:val="28"/>
                <w:szCs w:val="28"/>
              </w:rPr>
            </w:pPr>
            <w:r w:rsidRPr="00CE5C15">
              <w:rPr>
                <w:sz w:val="28"/>
                <w:szCs w:val="28"/>
              </w:rPr>
              <w:t>Селективный ингибитор обратного захвата</w:t>
            </w:r>
          </w:p>
          <w:p w:rsidR="0042115D" w:rsidRPr="00CE5C15" w:rsidRDefault="007138F9" w:rsidP="006E7E79">
            <w:pPr>
              <w:tabs>
                <w:tab w:val="left" w:pos="993"/>
              </w:tabs>
              <w:rPr>
                <w:sz w:val="28"/>
                <w:szCs w:val="28"/>
              </w:rPr>
            </w:pPr>
            <w:r w:rsidRPr="00CE5C15">
              <w:rPr>
                <w:sz w:val="28"/>
                <w:szCs w:val="28"/>
              </w:rPr>
              <w:t>серотонина и норадреналина</w:t>
            </w:r>
          </w:p>
        </w:tc>
        <w:tc>
          <w:tcPr>
            <w:tcW w:w="2268" w:type="dxa"/>
            <w:shd w:val="clear" w:color="auto" w:fill="auto"/>
          </w:tcPr>
          <w:p w:rsidR="0042115D" w:rsidRPr="00CE5C15" w:rsidRDefault="007138F9" w:rsidP="006E7E79">
            <w:pPr>
              <w:tabs>
                <w:tab w:val="left" w:pos="993"/>
              </w:tabs>
              <w:jc w:val="both"/>
              <w:rPr>
                <w:sz w:val="28"/>
                <w:szCs w:val="28"/>
              </w:rPr>
            </w:pPr>
            <w:proofErr w:type="spellStart"/>
            <w:r w:rsidRPr="00CE5C15">
              <w:rPr>
                <w:sz w:val="28"/>
                <w:szCs w:val="28"/>
              </w:rPr>
              <w:t>Дулоксетин</w:t>
            </w:r>
            <w:proofErr w:type="spellEnd"/>
          </w:p>
        </w:tc>
        <w:tc>
          <w:tcPr>
            <w:tcW w:w="3543" w:type="dxa"/>
            <w:shd w:val="clear" w:color="auto" w:fill="auto"/>
          </w:tcPr>
          <w:p w:rsidR="0042115D" w:rsidRPr="00CE5C15" w:rsidRDefault="007138F9" w:rsidP="006E7E79">
            <w:pPr>
              <w:tabs>
                <w:tab w:val="left" w:pos="993"/>
              </w:tabs>
              <w:jc w:val="both"/>
              <w:rPr>
                <w:sz w:val="28"/>
                <w:szCs w:val="28"/>
              </w:rPr>
            </w:pPr>
            <w:r w:rsidRPr="00CE5C15">
              <w:rPr>
                <w:sz w:val="28"/>
                <w:szCs w:val="28"/>
              </w:rPr>
              <w:t>30-60 мг внутрь 1 раз в день</w:t>
            </w:r>
          </w:p>
        </w:tc>
        <w:tc>
          <w:tcPr>
            <w:tcW w:w="2014" w:type="dxa"/>
            <w:shd w:val="clear" w:color="auto" w:fill="auto"/>
          </w:tcPr>
          <w:p w:rsidR="0042115D" w:rsidRPr="00CE5C15" w:rsidRDefault="007138F9" w:rsidP="006E7E79">
            <w:pPr>
              <w:tabs>
                <w:tab w:val="left" w:pos="993"/>
              </w:tabs>
              <w:jc w:val="center"/>
              <w:rPr>
                <w:sz w:val="28"/>
                <w:szCs w:val="28"/>
                <w:vertAlign w:val="superscript"/>
              </w:rPr>
            </w:pPr>
            <w:r w:rsidRPr="00CE5C15">
              <w:rPr>
                <w:sz w:val="28"/>
                <w:szCs w:val="28"/>
              </w:rPr>
              <w:t>В</w:t>
            </w:r>
          </w:p>
        </w:tc>
      </w:tr>
      <w:tr w:rsidR="0042115D" w:rsidRPr="00CE5C15">
        <w:tc>
          <w:tcPr>
            <w:tcW w:w="10060" w:type="dxa"/>
            <w:gridSpan w:val="4"/>
            <w:shd w:val="clear" w:color="auto" w:fill="auto"/>
          </w:tcPr>
          <w:p w:rsidR="0042115D" w:rsidRPr="00CE5C15" w:rsidRDefault="007138F9" w:rsidP="006E7E79">
            <w:pPr>
              <w:tabs>
                <w:tab w:val="left" w:pos="993"/>
              </w:tabs>
              <w:jc w:val="center"/>
              <w:rPr>
                <w:b/>
                <w:sz w:val="28"/>
                <w:szCs w:val="28"/>
              </w:rPr>
            </w:pPr>
            <w:r w:rsidRPr="00CE5C15">
              <w:rPr>
                <w:b/>
                <w:sz w:val="28"/>
                <w:szCs w:val="28"/>
              </w:rPr>
              <w:t>Препараты 2 линии</w:t>
            </w:r>
          </w:p>
        </w:tc>
      </w:tr>
      <w:tr w:rsidR="0042115D" w:rsidRPr="00CE5C15">
        <w:tc>
          <w:tcPr>
            <w:tcW w:w="2235" w:type="dxa"/>
            <w:shd w:val="clear" w:color="auto" w:fill="auto"/>
          </w:tcPr>
          <w:p w:rsidR="0042115D" w:rsidRPr="00CE5C15" w:rsidRDefault="007138F9" w:rsidP="006E7E79">
            <w:pPr>
              <w:tabs>
                <w:tab w:val="left" w:pos="993"/>
              </w:tabs>
              <w:jc w:val="both"/>
              <w:rPr>
                <w:sz w:val="28"/>
                <w:szCs w:val="28"/>
              </w:rPr>
            </w:pPr>
            <w:r w:rsidRPr="00CE5C15">
              <w:rPr>
                <w:sz w:val="28"/>
                <w:szCs w:val="28"/>
              </w:rPr>
              <w:t>Тетрациклический антидепрессант</w:t>
            </w:r>
          </w:p>
        </w:tc>
        <w:tc>
          <w:tcPr>
            <w:tcW w:w="2268" w:type="dxa"/>
            <w:shd w:val="clear" w:color="auto" w:fill="auto"/>
          </w:tcPr>
          <w:p w:rsidR="0042115D" w:rsidRPr="00CE5C15" w:rsidRDefault="007138F9" w:rsidP="006E7E79">
            <w:pPr>
              <w:rPr>
                <w:sz w:val="28"/>
                <w:szCs w:val="28"/>
              </w:rPr>
            </w:pPr>
            <w:proofErr w:type="spellStart"/>
            <w:r w:rsidRPr="00CE5C15">
              <w:rPr>
                <w:sz w:val="28"/>
                <w:szCs w:val="28"/>
              </w:rPr>
              <w:t>Миртазапин</w:t>
            </w:r>
            <w:proofErr w:type="spellEnd"/>
          </w:p>
        </w:tc>
        <w:tc>
          <w:tcPr>
            <w:tcW w:w="3543" w:type="dxa"/>
            <w:shd w:val="clear" w:color="auto" w:fill="auto"/>
          </w:tcPr>
          <w:p w:rsidR="0042115D" w:rsidRPr="00CE5C15" w:rsidRDefault="007138F9" w:rsidP="006E7E79">
            <w:pPr>
              <w:jc w:val="both"/>
              <w:rPr>
                <w:sz w:val="28"/>
                <w:szCs w:val="28"/>
              </w:rPr>
            </w:pPr>
            <w:r w:rsidRPr="00CE5C15">
              <w:rPr>
                <w:sz w:val="28"/>
                <w:szCs w:val="28"/>
              </w:rPr>
              <w:t>15-30 мг внутрь 1 раз в день на ночь</w:t>
            </w:r>
          </w:p>
        </w:tc>
        <w:tc>
          <w:tcPr>
            <w:tcW w:w="2014" w:type="dxa"/>
            <w:shd w:val="clear" w:color="auto" w:fill="auto"/>
          </w:tcPr>
          <w:p w:rsidR="0042115D" w:rsidRPr="00CE5C15" w:rsidRDefault="007138F9" w:rsidP="006E7E79">
            <w:pPr>
              <w:tabs>
                <w:tab w:val="left" w:pos="993"/>
              </w:tabs>
              <w:jc w:val="center"/>
              <w:rPr>
                <w:sz w:val="28"/>
                <w:szCs w:val="28"/>
              </w:rPr>
            </w:pPr>
            <w:r w:rsidRPr="00CE5C15">
              <w:rPr>
                <w:sz w:val="28"/>
                <w:szCs w:val="28"/>
              </w:rPr>
              <w:t>С</w:t>
            </w:r>
          </w:p>
        </w:tc>
      </w:tr>
    </w:tbl>
    <w:p w:rsidR="0042115D" w:rsidRPr="00CE5C15" w:rsidRDefault="0042115D" w:rsidP="006E7E79">
      <w:pPr>
        <w:tabs>
          <w:tab w:val="left" w:pos="993"/>
        </w:tabs>
        <w:jc w:val="both"/>
        <w:rPr>
          <w:sz w:val="28"/>
          <w:szCs w:val="28"/>
        </w:rPr>
      </w:pPr>
    </w:p>
    <w:p w:rsidR="0042115D" w:rsidRPr="00CE5C15" w:rsidRDefault="007138F9" w:rsidP="006E7E79">
      <w:pPr>
        <w:widowControl w:val="0"/>
        <w:numPr>
          <w:ilvl w:val="1"/>
          <w:numId w:val="6"/>
        </w:numPr>
        <w:pBdr>
          <w:top w:val="nil"/>
          <w:left w:val="nil"/>
          <w:bottom w:val="nil"/>
          <w:right w:val="nil"/>
          <w:between w:val="nil"/>
        </w:pBdr>
        <w:tabs>
          <w:tab w:val="left" w:pos="567"/>
          <w:tab w:val="left" w:pos="1134"/>
        </w:tabs>
        <w:jc w:val="both"/>
        <w:rPr>
          <w:b/>
          <w:color w:val="000000"/>
          <w:sz w:val="28"/>
          <w:szCs w:val="28"/>
        </w:rPr>
      </w:pPr>
      <w:r w:rsidRPr="00CE5C15">
        <w:rPr>
          <w:b/>
          <w:color w:val="000000"/>
          <w:sz w:val="28"/>
          <w:szCs w:val="28"/>
        </w:rPr>
        <w:t>Хирургическое вмешательство</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3.3.1. ДППГ</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3.3.2. Болезнь </w:t>
      </w:r>
      <w:proofErr w:type="spellStart"/>
      <w:r w:rsidRPr="00CE5C15">
        <w:rPr>
          <w:b/>
          <w:color w:val="000000"/>
          <w:sz w:val="28"/>
          <w:szCs w:val="28"/>
        </w:rPr>
        <w:t>Меньера</w:t>
      </w:r>
      <w:proofErr w:type="spellEnd"/>
      <w:r w:rsidRPr="00CE5C15">
        <w:rPr>
          <w:b/>
          <w:color w:val="000000"/>
          <w:sz w:val="28"/>
          <w:szCs w:val="28"/>
        </w:rPr>
        <w:t xml:space="preserve"> (БМ)</w:t>
      </w:r>
    </w:p>
    <w:p w:rsidR="0042115D" w:rsidRPr="00CE5C15" w:rsidRDefault="007138F9" w:rsidP="006E7E79">
      <w:pPr>
        <w:pBdr>
          <w:top w:val="nil"/>
          <w:left w:val="nil"/>
          <w:bottom w:val="nil"/>
          <w:right w:val="nil"/>
          <w:between w:val="nil"/>
        </w:pBdr>
        <w:jc w:val="both"/>
        <w:rPr>
          <w:rFonts w:eastAsia="Roboto"/>
          <w:color w:val="202124"/>
          <w:sz w:val="28"/>
          <w:szCs w:val="28"/>
        </w:rPr>
      </w:pPr>
      <w:r w:rsidRPr="00CE5C15">
        <w:rPr>
          <w:color w:val="202124"/>
          <w:sz w:val="28"/>
          <w:szCs w:val="28"/>
        </w:rPr>
        <w:t>Хирургическое лечение рекомендуется при неэффективности консервативной терапии.</w:t>
      </w:r>
      <w:r w:rsidRPr="00CE5C15">
        <w:rPr>
          <w:rFonts w:eastAsia="Roboto"/>
          <w:color w:val="202124"/>
          <w:sz w:val="28"/>
          <w:szCs w:val="28"/>
        </w:rPr>
        <w:t xml:space="preserve"> </w:t>
      </w:r>
    </w:p>
    <w:p w:rsidR="0042115D" w:rsidRPr="00CE5C15" w:rsidRDefault="007138F9" w:rsidP="006E7E79">
      <w:pPr>
        <w:pBdr>
          <w:top w:val="nil"/>
          <w:left w:val="nil"/>
          <w:bottom w:val="nil"/>
          <w:right w:val="nil"/>
          <w:between w:val="nil"/>
        </w:pBdr>
        <w:jc w:val="both"/>
        <w:rPr>
          <w:color w:val="202124"/>
          <w:sz w:val="28"/>
          <w:szCs w:val="28"/>
        </w:rPr>
      </w:pPr>
      <w:r w:rsidRPr="00CE5C15">
        <w:rPr>
          <w:color w:val="202124"/>
          <w:sz w:val="28"/>
          <w:szCs w:val="28"/>
        </w:rPr>
        <w:t xml:space="preserve">Проведение </w:t>
      </w:r>
      <w:proofErr w:type="spellStart"/>
      <w:r w:rsidRPr="00CE5C15">
        <w:rPr>
          <w:color w:val="202124"/>
          <w:sz w:val="28"/>
          <w:szCs w:val="28"/>
        </w:rPr>
        <w:t>слухосохраняющих</w:t>
      </w:r>
      <w:proofErr w:type="spellEnd"/>
      <w:r w:rsidRPr="00CE5C15">
        <w:rPr>
          <w:color w:val="202124"/>
          <w:sz w:val="28"/>
          <w:szCs w:val="28"/>
        </w:rPr>
        <w:t xml:space="preserve"> операций (напр., </w:t>
      </w:r>
      <w:proofErr w:type="spellStart"/>
      <w:proofErr w:type="gramStart"/>
      <w:r w:rsidRPr="00CE5C15">
        <w:rPr>
          <w:color w:val="202124"/>
          <w:sz w:val="28"/>
          <w:szCs w:val="28"/>
        </w:rPr>
        <w:t>хордоплексустомия</w:t>
      </w:r>
      <w:proofErr w:type="spellEnd"/>
      <w:r w:rsidRPr="00CE5C15">
        <w:rPr>
          <w:color w:val="202124"/>
          <w:sz w:val="28"/>
          <w:szCs w:val="28"/>
        </w:rPr>
        <w:t xml:space="preserve">,  </w:t>
      </w:r>
      <w:proofErr w:type="spellStart"/>
      <w:r w:rsidRPr="00CE5C15">
        <w:rPr>
          <w:color w:val="202124"/>
          <w:sz w:val="28"/>
          <w:szCs w:val="28"/>
        </w:rPr>
        <w:t>интратимпанальное</w:t>
      </w:r>
      <w:proofErr w:type="spellEnd"/>
      <w:proofErr w:type="gramEnd"/>
      <w:r w:rsidRPr="00CE5C15">
        <w:rPr>
          <w:color w:val="202124"/>
          <w:sz w:val="28"/>
          <w:szCs w:val="28"/>
        </w:rPr>
        <w:t xml:space="preserve"> введение </w:t>
      </w:r>
      <w:proofErr w:type="spellStart"/>
      <w:r w:rsidRPr="00CE5C15">
        <w:rPr>
          <w:color w:val="202124"/>
          <w:sz w:val="28"/>
          <w:szCs w:val="28"/>
        </w:rPr>
        <w:t>глюкокортикоидов</w:t>
      </w:r>
      <w:proofErr w:type="spellEnd"/>
      <w:r w:rsidRPr="00CE5C15">
        <w:rPr>
          <w:color w:val="202124"/>
          <w:sz w:val="28"/>
          <w:szCs w:val="28"/>
        </w:rPr>
        <w:t xml:space="preserve"> или обнажение (дренирование) эндолимфатического мешка, или селективная </w:t>
      </w:r>
      <w:proofErr w:type="spellStart"/>
      <w:r w:rsidRPr="00CE5C15">
        <w:rPr>
          <w:color w:val="202124"/>
          <w:sz w:val="28"/>
          <w:szCs w:val="28"/>
        </w:rPr>
        <w:t>лазеродеструкция</w:t>
      </w:r>
      <w:proofErr w:type="spellEnd"/>
      <w:r w:rsidRPr="00CE5C15">
        <w:rPr>
          <w:color w:val="202124"/>
          <w:sz w:val="28"/>
          <w:szCs w:val="28"/>
        </w:rPr>
        <w:t xml:space="preserve"> </w:t>
      </w:r>
      <w:proofErr w:type="spellStart"/>
      <w:r w:rsidRPr="00CE5C15">
        <w:rPr>
          <w:color w:val="202124"/>
          <w:sz w:val="28"/>
          <w:szCs w:val="28"/>
        </w:rPr>
        <w:t>ампулярного</w:t>
      </w:r>
      <w:proofErr w:type="spellEnd"/>
      <w:r w:rsidRPr="00CE5C15">
        <w:rPr>
          <w:color w:val="202124"/>
          <w:sz w:val="28"/>
          <w:szCs w:val="28"/>
        </w:rPr>
        <w:t xml:space="preserve"> рецептора горизонтального полукружного канала) рекомендуется первым этапом при первой и второй стадиях заболевания.</w:t>
      </w:r>
    </w:p>
    <w:p w:rsidR="0042115D" w:rsidRPr="00CE5C15" w:rsidRDefault="007138F9" w:rsidP="006E7E79">
      <w:pPr>
        <w:jc w:val="both"/>
        <w:rPr>
          <w:rFonts w:eastAsia="Roboto"/>
          <w:color w:val="202124"/>
          <w:sz w:val="28"/>
          <w:szCs w:val="28"/>
        </w:rPr>
      </w:pPr>
      <w:r w:rsidRPr="00CE5C15">
        <w:rPr>
          <w:color w:val="202124"/>
          <w:sz w:val="28"/>
          <w:szCs w:val="28"/>
        </w:rPr>
        <w:t xml:space="preserve">Деструктивные операции (напр., </w:t>
      </w:r>
      <w:proofErr w:type="spellStart"/>
      <w:r w:rsidRPr="00CE5C15">
        <w:rPr>
          <w:color w:val="202124"/>
          <w:sz w:val="28"/>
          <w:szCs w:val="28"/>
        </w:rPr>
        <w:t>интратимпанальное</w:t>
      </w:r>
      <w:proofErr w:type="spellEnd"/>
      <w:r w:rsidRPr="00CE5C15">
        <w:rPr>
          <w:color w:val="202124"/>
          <w:sz w:val="28"/>
          <w:szCs w:val="28"/>
        </w:rPr>
        <w:t xml:space="preserve"> введение гентамицина сульфата или </w:t>
      </w:r>
      <w:proofErr w:type="spellStart"/>
      <w:r w:rsidRPr="00CE5C15">
        <w:rPr>
          <w:color w:val="202124"/>
          <w:sz w:val="28"/>
          <w:szCs w:val="28"/>
        </w:rPr>
        <w:t>лазеродеструкция</w:t>
      </w:r>
      <w:proofErr w:type="spellEnd"/>
      <w:r w:rsidRPr="00CE5C15">
        <w:rPr>
          <w:color w:val="202124"/>
          <w:sz w:val="28"/>
          <w:szCs w:val="28"/>
        </w:rPr>
        <w:t xml:space="preserve"> лабиринта, вестибулярная </w:t>
      </w:r>
      <w:proofErr w:type="spellStart"/>
      <w:r w:rsidRPr="00CE5C15">
        <w:rPr>
          <w:color w:val="202124"/>
          <w:sz w:val="28"/>
          <w:szCs w:val="28"/>
        </w:rPr>
        <w:t>нейроэктомия</w:t>
      </w:r>
      <w:proofErr w:type="spellEnd"/>
      <w:r w:rsidRPr="00CE5C15">
        <w:rPr>
          <w:color w:val="202124"/>
          <w:sz w:val="28"/>
          <w:szCs w:val="28"/>
        </w:rPr>
        <w:t xml:space="preserve">) рекомендуются вторым этапом при неэффективности </w:t>
      </w:r>
      <w:proofErr w:type="spellStart"/>
      <w:r w:rsidRPr="00CE5C15">
        <w:rPr>
          <w:color w:val="202124"/>
          <w:sz w:val="28"/>
          <w:szCs w:val="28"/>
        </w:rPr>
        <w:t>слухосохраняющей</w:t>
      </w:r>
      <w:proofErr w:type="spellEnd"/>
      <w:r w:rsidRPr="00CE5C15">
        <w:rPr>
          <w:color w:val="202124"/>
          <w:sz w:val="28"/>
          <w:szCs w:val="28"/>
        </w:rPr>
        <w:t xml:space="preserve"> операции или при социально незначимом слухе.</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lastRenderedPageBreak/>
        <w:t xml:space="preserve">3.3.3. Острая односторонняя </w:t>
      </w:r>
      <w:proofErr w:type="spellStart"/>
      <w:r w:rsidRPr="00CE5C15">
        <w:rPr>
          <w:b/>
          <w:color w:val="000000"/>
          <w:sz w:val="28"/>
          <w:szCs w:val="28"/>
        </w:rPr>
        <w:t>вестибулопатия</w:t>
      </w:r>
      <w:proofErr w:type="spellEnd"/>
      <w:r w:rsidRPr="00CE5C15">
        <w:rPr>
          <w:b/>
          <w:color w:val="000000"/>
          <w:sz w:val="28"/>
          <w:szCs w:val="28"/>
        </w:rPr>
        <w:t xml:space="preserve"> (вестибулярный </w:t>
      </w:r>
      <w:proofErr w:type="spellStart"/>
      <w:r w:rsidRPr="00CE5C15">
        <w:rPr>
          <w:b/>
          <w:color w:val="000000"/>
          <w:sz w:val="28"/>
          <w:szCs w:val="28"/>
        </w:rPr>
        <w:t>нейронит</w:t>
      </w:r>
      <w:proofErr w:type="spellEnd"/>
      <w:r w:rsidRPr="00CE5C15">
        <w:rPr>
          <w:b/>
          <w:color w:val="000000"/>
          <w:sz w:val="28"/>
          <w:szCs w:val="28"/>
        </w:rPr>
        <w:t xml:space="preserve"> - ВН)</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3.3.4. Двусторонняя </w:t>
      </w:r>
      <w:proofErr w:type="spellStart"/>
      <w:r w:rsidRPr="00CE5C15">
        <w:rPr>
          <w:b/>
          <w:color w:val="000000"/>
          <w:sz w:val="28"/>
          <w:szCs w:val="28"/>
        </w:rPr>
        <w:t>вестибулопатия</w:t>
      </w:r>
      <w:proofErr w:type="spellEnd"/>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3.3.5. Лабиринтит</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3.3.6. </w:t>
      </w:r>
      <w:proofErr w:type="spellStart"/>
      <w:r w:rsidRPr="00CE5C15">
        <w:rPr>
          <w:b/>
          <w:color w:val="000000"/>
          <w:sz w:val="28"/>
          <w:szCs w:val="28"/>
        </w:rPr>
        <w:t>Перилимфатическая</w:t>
      </w:r>
      <w:proofErr w:type="spellEnd"/>
      <w:r w:rsidRPr="00CE5C15">
        <w:rPr>
          <w:b/>
          <w:color w:val="000000"/>
          <w:sz w:val="28"/>
          <w:szCs w:val="28"/>
        </w:rPr>
        <w:t> фистула</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3.3.7. Острая </w:t>
      </w:r>
      <w:proofErr w:type="spellStart"/>
      <w:r w:rsidRPr="00CE5C15">
        <w:rPr>
          <w:b/>
          <w:color w:val="000000"/>
          <w:sz w:val="28"/>
          <w:szCs w:val="28"/>
        </w:rPr>
        <w:t>сенсоневральная</w:t>
      </w:r>
      <w:proofErr w:type="spellEnd"/>
      <w:r w:rsidRPr="00CE5C15">
        <w:rPr>
          <w:b/>
          <w:color w:val="000000"/>
          <w:sz w:val="28"/>
          <w:szCs w:val="28"/>
        </w:rPr>
        <w:t xml:space="preserve"> тугоухость (ОСНТ) с </w:t>
      </w:r>
      <w:proofErr w:type="spellStart"/>
      <w:r w:rsidRPr="00CE5C15">
        <w:rPr>
          <w:b/>
          <w:color w:val="000000"/>
          <w:sz w:val="28"/>
          <w:szCs w:val="28"/>
        </w:rPr>
        <w:t>вестибулопатией</w:t>
      </w:r>
      <w:proofErr w:type="spellEnd"/>
    </w:p>
    <w:p w:rsidR="0042115D" w:rsidRPr="00CE5C15" w:rsidRDefault="007138F9" w:rsidP="006E7E79">
      <w:pPr>
        <w:pBdr>
          <w:top w:val="nil"/>
          <w:left w:val="nil"/>
          <w:bottom w:val="nil"/>
          <w:right w:val="nil"/>
          <w:between w:val="nil"/>
        </w:pBdr>
        <w:jc w:val="both"/>
        <w:rPr>
          <w:b/>
          <w:sz w:val="28"/>
          <w:szCs w:val="28"/>
        </w:rPr>
      </w:pPr>
      <w:r w:rsidRPr="00CE5C15">
        <w:rPr>
          <w:b/>
          <w:color w:val="000000"/>
          <w:sz w:val="28"/>
          <w:szCs w:val="28"/>
        </w:rPr>
        <w:t>3.3.8. Синдром Минора</w:t>
      </w:r>
    </w:p>
    <w:p w:rsidR="0042115D" w:rsidRPr="00CE5C15" w:rsidRDefault="007138F9" w:rsidP="006E7E79">
      <w:pPr>
        <w:jc w:val="both"/>
        <w:rPr>
          <w:sz w:val="28"/>
          <w:szCs w:val="28"/>
        </w:rPr>
      </w:pPr>
      <w:r w:rsidRPr="00CE5C15">
        <w:rPr>
          <w:sz w:val="28"/>
          <w:szCs w:val="28"/>
        </w:rPr>
        <w:t>При выраженных симптомах, чётко установленном диагнозе и точной идентификации поражённой стороны и конкретного полукружного канала может быть показано хирургическое лечение.</w:t>
      </w:r>
    </w:p>
    <w:p w:rsidR="0042115D" w:rsidRPr="00CE5C15" w:rsidRDefault="007138F9" w:rsidP="006E7E79">
      <w:pPr>
        <w:jc w:val="both"/>
        <w:rPr>
          <w:sz w:val="28"/>
          <w:szCs w:val="28"/>
        </w:rPr>
      </w:pPr>
      <w:r w:rsidRPr="00CE5C15">
        <w:rPr>
          <w:sz w:val="28"/>
          <w:szCs w:val="28"/>
        </w:rPr>
        <w:t>В настоящее время доступны следующие методы:</w:t>
      </w:r>
    </w:p>
    <w:p w:rsidR="0042115D" w:rsidRPr="00CE5C15" w:rsidRDefault="007138F9" w:rsidP="006E7E79">
      <w:pPr>
        <w:ind w:left="720"/>
        <w:jc w:val="both"/>
        <w:rPr>
          <w:sz w:val="28"/>
          <w:szCs w:val="28"/>
        </w:rPr>
      </w:pPr>
      <w:r w:rsidRPr="00CE5C15">
        <w:rPr>
          <w:sz w:val="28"/>
          <w:szCs w:val="28"/>
        </w:rPr>
        <w:t>1.     «</w:t>
      </w:r>
      <w:proofErr w:type="spellStart"/>
      <w:r w:rsidRPr="00CE5C15">
        <w:rPr>
          <w:sz w:val="28"/>
          <w:szCs w:val="28"/>
        </w:rPr>
        <w:t>Canal</w:t>
      </w:r>
      <w:proofErr w:type="spellEnd"/>
      <w:r w:rsidRPr="00CE5C15">
        <w:rPr>
          <w:sz w:val="28"/>
          <w:szCs w:val="28"/>
        </w:rPr>
        <w:t xml:space="preserve"> </w:t>
      </w:r>
      <w:proofErr w:type="spellStart"/>
      <w:r w:rsidRPr="00CE5C15">
        <w:rPr>
          <w:sz w:val="28"/>
          <w:szCs w:val="28"/>
        </w:rPr>
        <w:t>plugging</w:t>
      </w:r>
      <w:proofErr w:type="spellEnd"/>
      <w:r w:rsidRPr="00CE5C15">
        <w:rPr>
          <w:sz w:val="28"/>
          <w:szCs w:val="28"/>
        </w:rPr>
        <w:t>» — закупорка канала</w:t>
      </w:r>
    </w:p>
    <w:p w:rsidR="0042115D" w:rsidRPr="00CE5C15" w:rsidRDefault="007138F9" w:rsidP="006E7E79">
      <w:pPr>
        <w:ind w:left="720"/>
        <w:jc w:val="both"/>
        <w:rPr>
          <w:sz w:val="28"/>
          <w:szCs w:val="28"/>
        </w:rPr>
      </w:pPr>
      <w:r w:rsidRPr="00CE5C15">
        <w:rPr>
          <w:sz w:val="28"/>
          <w:szCs w:val="28"/>
        </w:rPr>
        <w:t>2.     «</w:t>
      </w:r>
      <w:proofErr w:type="spellStart"/>
      <w:r w:rsidRPr="00CE5C15">
        <w:rPr>
          <w:sz w:val="28"/>
          <w:szCs w:val="28"/>
        </w:rPr>
        <w:t>Resurfacing</w:t>
      </w:r>
      <w:proofErr w:type="spellEnd"/>
      <w:r w:rsidRPr="00CE5C15">
        <w:rPr>
          <w:sz w:val="28"/>
          <w:szCs w:val="28"/>
        </w:rPr>
        <w:t>» — восстановление анатомической поверхности</w:t>
      </w:r>
    </w:p>
    <w:p w:rsidR="0042115D" w:rsidRPr="00CE5C15" w:rsidRDefault="007138F9" w:rsidP="006E7E79">
      <w:pPr>
        <w:ind w:left="720"/>
        <w:jc w:val="both"/>
        <w:rPr>
          <w:sz w:val="28"/>
          <w:szCs w:val="28"/>
        </w:rPr>
      </w:pPr>
      <w:r w:rsidRPr="00CE5C15">
        <w:rPr>
          <w:sz w:val="28"/>
          <w:szCs w:val="28"/>
        </w:rPr>
        <w:t>3.     «</w:t>
      </w:r>
      <w:proofErr w:type="spellStart"/>
      <w:r w:rsidRPr="00CE5C15">
        <w:rPr>
          <w:sz w:val="28"/>
          <w:szCs w:val="28"/>
        </w:rPr>
        <w:t>Capping</w:t>
      </w:r>
      <w:proofErr w:type="spellEnd"/>
      <w:r w:rsidRPr="00CE5C15">
        <w:rPr>
          <w:sz w:val="28"/>
          <w:szCs w:val="28"/>
        </w:rPr>
        <w:t>» — комбинированный метод: окклюзия канала и закрытие (покрытие) дефекта (</w:t>
      </w:r>
      <w:proofErr w:type="spellStart"/>
      <w:r w:rsidRPr="00CE5C15">
        <w:rPr>
          <w:sz w:val="28"/>
          <w:szCs w:val="28"/>
        </w:rPr>
        <w:t>Mueller</w:t>
      </w:r>
      <w:proofErr w:type="spellEnd"/>
      <w:r w:rsidRPr="00CE5C15">
        <w:rPr>
          <w:sz w:val="28"/>
          <w:szCs w:val="28"/>
        </w:rPr>
        <w:t xml:space="preserve">, </w:t>
      </w:r>
      <w:proofErr w:type="spellStart"/>
      <w:r w:rsidRPr="00CE5C15">
        <w:rPr>
          <w:sz w:val="28"/>
          <w:szCs w:val="28"/>
        </w:rPr>
        <w:t>Vibert</w:t>
      </w:r>
      <w:proofErr w:type="spellEnd"/>
      <w:r w:rsidRPr="00CE5C15">
        <w:rPr>
          <w:sz w:val="28"/>
          <w:szCs w:val="28"/>
        </w:rPr>
        <w:t xml:space="preserve"> и др., 2014)</w:t>
      </w:r>
    </w:p>
    <w:p w:rsidR="0042115D" w:rsidRPr="00CE5C15" w:rsidRDefault="007138F9" w:rsidP="006E7E79">
      <w:pPr>
        <w:jc w:val="both"/>
        <w:rPr>
          <w:sz w:val="28"/>
          <w:szCs w:val="28"/>
        </w:rPr>
      </w:pPr>
      <w:r w:rsidRPr="00CE5C15">
        <w:rPr>
          <w:sz w:val="28"/>
          <w:szCs w:val="28"/>
        </w:rPr>
        <w:t>Очень важно, помимо вышеуказанных критериев, правильно отбирать пациентов с клинически значимыми жалобами, которые действительно могут получить пользу от хирургического вмешательства. Постоянная хирургическая окклюзия поражённого полукружного канала имеет решающее значение для успеха лечения.</w:t>
      </w:r>
    </w:p>
    <w:p w:rsidR="0042115D" w:rsidRPr="00CE5C15" w:rsidRDefault="007138F9" w:rsidP="006E7E79">
      <w:pPr>
        <w:jc w:val="both"/>
        <w:rPr>
          <w:sz w:val="28"/>
          <w:szCs w:val="28"/>
        </w:rPr>
      </w:pPr>
      <w:r w:rsidRPr="00CE5C15">
        <w:rPr>
          <w:sz w:val="28"/>
          <w:szCs w:val="28"/>
        </w:rPr>
        <w:t>Одновременная окклюзия и покрытие (</w:t>
      </w:r>
      <w:proofErr w:type="spellStart"/>
      <w:r w:rsidRPr="00CE5C15">
        <w:rPr>
          <w:sz w:val="28"/>
          <w:szCs w:val="28"/>
        </w:rPr>
        <w:t>capping</w:t>
      </w:r>
      <w:proofErr w:type="spellEnd"/>
      <w:r w:rsidRPr="00CE5C15">
        <w:rPr>
          <w:sz w:val="28"/>
          <w:szCs w:val="28"/>
        </w:rPr>
        <w:t>) канала может в отдельных случаях обеспечить более высокий уровень безопасности.</w:t>
      </w:r>
    </w:p>
    <w:p w:rsidR="0042115D" w:rsidRPr="00CE5C15" w:rsidRDefault="007138F9" w:rsidP="006E7E79">
      <w:pPr>
        <w:jc w:val="both"/>
        <w:rPr>
          <w:sz w:val="28"/>
          <w:szCs w:val="28"/>
        </w:rPr>
      </w:pPr>
      <w:r w:rsidRPr="00CE5C15">
        <w:rPr>
          <w:sz w:val="28"/>
          <w:szCs w:val="28"/>
        </w:rPr>
        <w:t xml:space="preserve">Выбранный хирургический доступ должен обеспечивать адекватный микроскопический и/или эндоскопический контроль зоны вмешательства. При этом </w:t>
      </w:r>
      <w:proofErr w:type="spellStart"/>
      <w:r w:rsidRPr="00CE5C15">
        <w:rPr>
          <w:sz w:val="28"/>
          <w:szCs w:val="28"/>
        </w:rPr>
        <w:t>перилимфатический</w:t>
      </w:r>
      <w:proofErr w:type="spellEnd"/>
      <w:r w:rsidRPr="00CE5C15">
        <w:rPr>
          <w:sz w:val="28"/>
          <w:szCs w:val="28"/>
        </w:rPr>
        <w:t xml:space="preserve"> проток не должен быть вскрыт.</w:t>
      </w:r>
    </w:p>
    <w:p w:rsidR="0042115D" w:rsidRPr="00CE5C15" w:rsidRDefault="007138F9" w:rsidP="006E7E79">
      <w:pPr>
        <w:jc w:val="both"/>
        <w:rPr>
          <w:sz w:val="28"/>
          <w:szCs w:val="28"/>
        </w:rPr>
      </w:pPr>
      <w:r w:rsidRPr="00CE5C15">
        <w:rPr>
          <w:sz w:val="28"/>
          <w:szCs w:val="28"/>
        </w:rPr>
        <w:t>На сегодняшний день нет убедительных доказательств преимуществ операции по закрытию круглого окна по сравнению с другими методами доступа — особенно с учётом сохранения слуха и долгосрочных результатов (</w:t>
      </w:r>
      <w:proofErr w:type="spellStart"/>
      <w:r w:rsidRPr="00CE5C15">
        <w:rPr>
          <w:sz w:val="28"/>
          <w:szCs w:val="28"/>
        </w:rPr>
        <w:t>Ward</w:t>
      </w:r>
      <w:proofErr w:type="spellEnd"/>
      <w:r w:rsidRPr="00CE5C15">
        <w:rPr>
          <w:sz w:val="28"/>
          <w:szCs w:val="28"/>
        </w:rPr>
        <w:t>, 2017).</w:t>
      </w:r>
    </w:p>
    <w:p w:rsidR="0042115D" w:rsidRPr="00CE5C15" w:rsidRDefault="007138F9" w:rsidP="006E7E79">
      <w:pPr>
        <w:jc w:val="both"/>
        <w:rPr>
          <w:sz w:val="28"/>
          <w:szCs w:val="28"/>
        </w:rPr>
      </w:pPr>
      <w:r w:rsidRPr="00CE5C15">
        <w:rPr>
          <w:sz w:val="28"/>
          <w:szCs w:val="28"/>
        </w:rPr>
        <w:t>Повторные операции требуются примерно в 10% случаев, при этом у 30% из них не наблюдается улучшения состояния (</w:t>
      </w:r>
      <w:proofErr w:type="spellStart"/>
      <w:r w:rsidRPr="00CE5C15">
        <w:rPr>
          <w:sz w:val="28"/>
          <w:szCs w:val="28"/>
        </w:rPr>
        <w:t>Sharon</w:t>
      </w:r>
      <w:proofErr w:type="spellEnd"/>
      <w:r w:rsidRPr="00CE5C15">
        <w:rPr>
          <w:sz w:val="28"/>
          <w:szCs w:val="28"/>
        </w:rPr>
        <w:t xml:space="preserve"> и др., 2016).</w:t>
      </w:r>
    </w:p>
    <w:p w:rsidR="0042115D" w:rsidRPr="00CE5C15" w:rsidRDefault="007138F9" w:rsidP="006E7E79">
      <w:pPr>
        <w:jc w:val="both"/>
        <w:rPr>
          <w:sz w:val="28"/>
          <w:szCs w:val="28"/>
        </w:rPr>
      </w:pPr>
      <w:r w:rsidRPr="00CE5C15">
        <w:rPr>
          <w:sz w:val="28"/>
          <w:szCs w:val="28"/>
        </w:rPr>
        <w:t xml:space="preserve">ДВПК следует лечить </w:t>
      </w:r>
      <w:proofErr w:type="spellStart"/>
      <w:r w:rsidRPr="00CE5C15">
        <w:rPr>
          <w:sz w:val="28"/>
          <w:szCs w:val="28"/>
        </w:rPr>
        <w:t>трансмастоидальным</w:t>
      </w:r>
      <w:proofErr w:type="spellEnd"/>
      <w:r w:rsidRPr="00CE5C15">
        <w:rPr>
          <w:sz w:val="28"/>
          <w:szCs w:val="28"/>
        </w:rPr>
        <w:t xml:space="preserve"> или </w:t>
      </w:r>
      <w:proofErr w:type="spellStart"/>
      <w:r w:rsidRPr="00CE5C15">
        <w:rPr>
          <w:sz w:val="28"/>
          <w:szCs w:val="28"/>
        </w:rPr>
        <w:t>транстемпоральным</w:t>
      </w:r>
      <w:proofErr w:type="spellEnd"/>
      <w:r w:rsidRPr="00CE5C15">
        <w:rPr>
          <w:sz w:val="28"/>
          <w:szCs w:val="28"/>
        </w:rPr>
        <w:t xml:space="preserve"> доступом.</w:t>
      </w:r>
      <w:r w:rsidRPr="00CE5C15">
        <w:rPr>
          <w:sz w:val="28"/>
          <w:szCs w:val="28"/>
        </w:rPr>
        <w:br/>
        <w:t xml:space="preserve"> Синдромы </w:t>
      </w:r>
      <w:proofErr w:type="spellStart"/>
      <w:r w:rsidRPr="00CE5C15">
        <w:rPr>
          <w:sz w:val="28"/>
          <w:szCs w:val="28"/>
        </w:rPr>
        <w:t>дегисценции</w:t>
      </w:r>
      <w:proofErr w:type="spellEnd"/>
      <w:r w:rsidRPr="00CE5C15">
        <w:rPr>
          <w:sz w:val="28"/>
          <w:szCs w:val="28"/>
        </w:rPr>
        <w:t xml:space="preserve"> латерального и заднего полукружных каналов также подлежат </w:t>
      </w:r>
      <w:proofErr w:type="spellStart"/>
      <w:r w:rsidRPr="00CE5C15">
        <w:rPr>
          <w:sz w:val="28"/>
          <w:szCs w:val="28"/>
        </w:rPr>
        <w:t>трансмастоидальной</w:t>
      </w:r>
      <w:proofErr w:type="spellEnd"/>
      <w:r w:rsidRPr="00CE5C15">
        <w:rPr>
          <w:sz w:val="28"/>
          <w:szCs w:val="28"/>
        </w:rPr>
        <w:t xml:space="preserve"> хирургической коррекции.</w:t>
      </w:r>
    </w:p>
    <w:p w:rsidR="0042115D" w:rsidRPr="00CE5C15" w:rsidRDefault="007138F9" w:rsidP="006E7E79">
      <w:pPr>
        <w:jc w:val="both"/>
        <w:rPr>
          <w:sz w:val="28"/>
          <w:szCs w:val="28"/>
        </w:rPr>
      </w:pPr>
      <w:r w:rsidRPr="00CE5C15">
        <w:rPr>
          <w:sz w:val="28"/>
          <w:szCs w:val="28"/>
        </w:rPr>
        <w:t xml:space="preserve">Альтернативным методом, направленным на уменьшение эффектов третьего подвижного окна, является </w:t>
      </w:r>
      <w:proofErr w:type="spellStart"/>
      <w:r w:rsidRPr="00CE5C15">
        <w:rPr>
          <w:sz w:val="28"/>
          <w:szCs w:val="28"/>
        </w:rPr>
        <w:t>транстимпанальное</w:t>
      </w:r>
      <w:proofErr w:type="spellEnd"/>
      <w:r w:rsidRPr="00CE5C15">
        <w:rPr>
          <w:sz w:val="28"/>
          <w:szCs w:val="28"/>
        </w:rPr>
        <w:t xml:space="preserve"> усиление круглого окна (</w:t>
      </w:r>
      <w:proofErr w:type="spellStart"/>
      <w:r w:rsidRPr="00CE5C15">
        <w:rPr>
          <w:i/>
          <w:sz w:val="28"/>
          <w:szCs w:val="28"/>
        </w:rPr>
        <w:t>round</w:t>
      </w:r>
      <w:proofErr w:type="spellEnd"/>
      <w:r w:rsidRPr="00CE5C15">
        <w:rPr>
          <w:i/>
          <w:sz w:val="28"/>
          <w:szCs w:val="28"/>
        </w:rPr>
        <w:t xml:space="preserve"> </w:t>
      </w:r>
      <w:proofErr w:type="spellStart"/>
      <w:r w:rsidRPr="00CE5C15">
        <w:rPr>
          <w:i/>
          <w:sz w:val="28"/>
          <w:szCs w:val="28"/>
        </w:rPr>
        <w:t>window</w:t>
      </w:r>
      <w:proofErr w:type="spellEnd"/>
      <w:r w:rsidRPr="00CE5C15">
        <w:rPr>
          <w:i/>
          <w:sz w:val="28"/>
          <w:szCs w:val="28"/>
        </w:rPr>
        <w:t xml:space="preserve"> </w:t>
      </w:r>
      <w:proofErr w:type="spellStart"/>
      <w:r w:rsidRPr="00CE5C15">
        <w:rPr>
          <w:i/>
          <w:sz w:val="28"/>
          <w:szCs w:val="28"/>
        </w:rPr>
        <w:t>reinforcement</w:t>
      </w:r>
      <w:proofErr w:type="spellEnd"/>
      <w:r w:rsidRPr="00CE5C15">
        <w:rPr>
          <w:sz w:val="28"/>
          <w:szCs w:val="28"/>
        </w:rPr>
        <w:t xml:space="preserve">, </w:t>
      </w:r>
      <w:proofErr w:type="spellStart"/>
      <w:r w:rsidRPr="00CE5C15">
        <w:rPr>
          <w:sz w:val="28"/>
          <w:szCs w:val="28"/>
        </w:rPr>
        <w:t>Silverstein</w:t>
      </w:r>
      <w:proofErr w:type="spellEnd"/>
      <w:r w:rsidRPr="00CE5C15">
        <w:rPr>
          <w:sz w:val="28"/>
          <w:szCs w:val="28"/>
        </w:rPr>
        <w:t xml:space="preserve">, </w:t>
      </w:r>
      <w:proofErr w:type="spellStart"/>
      <w:r w:rsidRPr="00CE5C15">
        <w:rPr>
          <w:sz w:val="28"/>
          <w:szCs w:val="28"/>
        </w:rPr>
        <w:t>Kartush</w:t>
      </w:r>
      <w:proofErr w:type="spellEnd"/>
      <w:r w:rsidRPr="00CE5C15">
        <w:rPr>
          <w:sz w:val="28"/>
          <w:szCs w:val="28"/>
        </w:rPr>
        <w:t xml:space="preserve"> и др., 2014). Однако в настоящее время имеющиеся клинические данные не позволяют рекомендовать этот метод в качестве стандартного лечения, и он должен рассматриваться индивидуально в каждом конкретном случае.</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3.3.9. Невринома слухового нерва</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3.3.10. Вестибулярная </w:t>
      </w:r>
      <w:proofErr w:type="spellStart"/>
      <w:r w:rsidRPr="00CE5C15">
        <w:rPr>
          <w:b/>
          <w:color w:val="000000"/>
          <w:sz w:val="28"/>
          <w:szCs w:val="28"/>
        </w:rPr>
        <w:t>пароксизмия</w:t>
      </w:r>
      <w:proofErr w:type="spellEnd"/>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3.3.11. Вестибулярная мигрень</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Не предусмотрено.</w:t>
      </w:r>
    </w:p>
    <w:p w:rsidR="0042115D" w:rsidRPr="00CE5C15" w:rsidRDefault="007138F9" w:rsidP="006E7E79">
      <w:pPr>
        <w:pBdr>
          <w:top w:val="nil"/>
          <w:left w:val="nil"/>
          <w:bottom w:val="nil"/>
          <w:right w:val="nil"/>
          <w:between w:val="nil"/>
        </w:pBdr>
        <w:jc w:val="both"/>
        <w:rPr>
          <w:b/>
          <w:color w:val="000000"/>
          <w:sz w:val="28"/>
          <w:szCs w:val="28"/>
        </w:rPr>
      </w:pPr>
      <w:r w:rsidRPr="00CE5C15">
        <w:rPr>
          <w:b/>
          <w:color w:val="000000"/>
          <w:sz w:val="28"/>
          <w:szCs w:val="28"/>
        </w:rPr>
        <w:t xml:space="preserve">3.1.12. </w:t>
      </w:r>
      <w:proofErr w:type="spellStart"/>
      <w:r w:rsidRPr="00CE5C15">
        <w:rPr>
          <w:b/>
          <w:color w:val="000000"/>
          <w:sz w:val="28"/>
          <w:szCs w:val="28"/>
        </w:rPr>
        <w:t>Персистирующее</w:t>
      </w:r>
      <w:proofErr w:type="spellEnd"/>
      <w:r w:rsidRPr="00CE5C15">
        <w:rPr>
          <w:b/>
          <w:color w:val="000000"/>
          <w:sz w:val="28"/>
          <w:szCs w:val="28"/>
        </w:rPr>
        <w:t xml:space="preserve"> постуральное перцептивное головокружение (ПППГ)</w:t>
      </w:r>
    </w:p>
    <w:p w:rsidR="0042115D" w:rsidRPr="00CE5C15" w:rsidRDefault="007138F9" w:rsidP="006E7E79">
      <w:pPr>
        <w:pBdr>
          <w:top w:val="nil"/>
          <w:left w:val="nil"/>
          <w:bottom w:val="nil"/>
          <w:right w:val="nil"/>
          <w:between w:val="nil"/>
        </w:pBdr>
        <w:jc w:val="both"/>
        <w:rPr>
          <w:color w:val="000000"/>
          <w:sz w:val="28"/>
          <w:szCs w:val="28"/>
        </w:rPr>
      </w:pPr>
      <w:r w:rsidRPr="00CE5C15">
        <w:rPr>
          <w:color w:val="000000"/>
          <w:sz w:val="28"/>
          <w:szCs w:val="28"/>
        </w:rPr>
        <w:t>Не предусмотрено.</w:t>
      </w:r>
    </w:p>
    <w:p w:rsidR="0042115D" w:rsidRPr="00CE5C15" w:rsidRDefault="007138F9" w:rsidP="006E7E79">
      <w:pPr>
        <w:tabs>
          <w:tab w:val="left" w:pos="567"/>
          <w:tab w:val="left" w:pos="1134"/>
        </w:tabs>
        <w:jc w:val="both"/>
        <w:rPr>
          <w:b/>
          <w:color w:val="000000"/>
          <w:sz w:val="28"/>
          <w:szCs w:val="28"/>
        </w:rPr>
      </w:pPr>
      <w:r w:rsidRPr="00CE5C15">
        <w:rPr>
          <w:b/>
          <w:color w:val="000000"/>
          <w:sz w:val="28"/>
          <w:szCs w:val="28"/>
        </w:rPr>
        <w:t>3.4. Дальнейшее ведение, прогноз.</w:t>
      </w:r>
    </w:p>
    <w:p w:rsidR="0042115D" w:rsidRPr="00CE5C15" w:rsidRDefault="007138F9" w:rsidP="006E7E79">
      <w:pPr>
        <w:tabs>
          <w:tab w:val="left" w:pos="567"/>
          <w:tab w:val="left" w:pos="1134"/>
        </w:tabs>
        <w:jc w:val="both"/>
        <w:rPr>
          <w:sz w:val="28"/>
          <w:szCs w:val="28"/>
        </w:rPr>
      </w:pPr>
      <w:r w:rsidRPr="00CE5C15">
        <w:rPr>
          <w:i/>
          <w:sz w:val="28"/>
          <w:szCs w:val="28"/>
        </w:rPr>
        <w:lastRenderedPageBreak/>
        <w:t>Реабилитационные мероприятия</w:t>
      </w:r>
      <w:r w:rsidRPr="00CE5C15">
        <w:rPr>
          <w:sz w:val="28"/>
          <w:szCs w:val="28"/>
        </w:rPr>
        <w:t xml:space="preserve">, направленные на улучшение вестибулярной функции, баланса и качества жизни пациента, страдающего головокружением (см. п.3.1. немедикаментозное лечение). </w:t>
      </w:r>
    </w:p>
    <w:p w:rsidR="0042115D" w:rsidRPr="00CE5C15" w:rsidRDefault="007138F9" w:rsidP="006E7E79">
      <w:pPr>
        <w:widowControl w:val="0"/>
        <w:pBdr>
          <w:top w:val="nil"/>
          <w:left w:val="nil"/>
          <w:bottom w:val="nil"/>
          <w:right w:val="nil"/>
          <w:between w:val="nil"/>
        </w:pBdr>
        <w:tabs>
          <w:tab w:val="left" w:pos="851"/>
        </w:tabs>
        <w:jc w:val="both"/>
        <w:rPr>
          <w:b/>
          <w:color w:val="000000"/>
          <w:sz w:val="28"/>
          <w:szCs w:val="28"/>
        </w:rPr>
      </w:pPr>
      <w:r w:rsidRPr="00CE5C15">
        <w:rPr>
          <w:b/>
          <w:color w:val="000000"/>
          <w:sz w:val="28"/>
          <w:szCs w:val="28"/>
        </w:rPr>
        <w:t>3.5. Индикаторы эффективности лечения и безопасности методов лечения.</w:t>
      </w:r>
    </w:p>
    <w:p w:rsidR="0042115D" w:rsidRPr="00CE5C15" w:rsidRDefault="007138F9" w:rsidP="006E7E79">
      <w:pPr>
        <w:ind w:firstLine="708"/>
        <w:jc w:val="both"/>
        <w:rPr>
          <w:color w:val="000000"/>
          <w:sz w:val="28"/>
          <w:szCs w:val="28"/>
        </w:rPr>
      </w:pPr>
      <w:r w:rsidRPr="00CE5C15">
        <w:rPr>
          <w:color w:val="000000"/>
          <w:sz w:val="28"/>
          <w:szCs w:val="28"/>
        </w:rPr>
        <w:t>Задача терапии заключается в оптимальном контроле симптомов, улучшении качества жизни пациентов, контролю побочных эффектов терапии.</w:t>
      </w:r>
    </w:p>
    <w:p w:rsidR="0042115D" w:rsidRPr="00CE5C15" w:rsidRDefault="0042115D" w:rsidP="006E7E79">
      <w:pPr>
        <w:tabs>
          <w:tab w:val="left" w:pos="567"/>
          <w:tab w:val="left" w:pos="993"/>
        </w:tabs>
        <w:jc w:val="both"/>
        <w:rPr>
          <w:color w:val="000000"/>
          <w:sz w:val="28"/>
          <w:szCs w:val="28"/>
        </w:rPr>
      </w:pPr>
    </w:p>
    <w:p w:rsidR="0042115D" w:rsidRPr="00CE5C15" w:rsidRDefault="007138F9" w:rsidP="006E7E79">
      <w:pPr>
        <w:tabs>
          <w:tab w:val="left" w:pos="567"/>
          <w:tab w:val="left" w:pos="993"/>
        </w:tabs>
        <w:rPr>
          <w:b/>
          <w:color w:val="000000"/>
          <w:sz w:val="28"/>
          <w:szCs w:val="28"/>
        </w:rPr>
      </w:pPr>
      <w:r w:rsidRPr="00CE5C15">
        <w:rPr>
          <w:b/>
          <w:color w:val="000000"/>
          <w:sz w:val="28"/>
          <w:szCs w:val="28"/>
        </w:rPr>
        <w:t>4. ПОКАЗАНИЯ ДЛЯ ГОСПИТАЛИЗАЦИИ С УКАЗАНИЕМ ТИПА ГОСПИТАЛИЗАЦИИ.</w:t>
      </w:r>
    </w:p>
    <w:p w:rsidR="0042115D" w:rsidRPr="00CE5C15" w:rsidRDefault="007138F9" w:rsidP="006E7E79">
      <w:pPr>
        <w:widowControl w:val="0"/>
        <w:pBdr>
          <w:top w:val="nil"/>
          <w:left w:val="nil"/>
          <w:bottom w:val="nil"/>
          <w:right w:val="nil"/>
          <w:between w:val="nil"/>
        </w:pBdr>
        <w:tabs>
          <w:tab w:val="left" w:pos="851"/>
        </w:tabs>
        <w:jc w:val="both"/>
        <w:rPr>
          <w:b/>
          <w:color w:val="000000"/>
          <w:sz w:val="28"/>
          <w:szCs w:val="28"/>
        </w:rPr>
      </w:pPr>
      <w:r w:rsidRPr="00CE5C15">
        <w:rPr>
          <w:b/>
          <w:color w:val="000000"/>
          <w:sz w:val="28"/>
          <w:szCs w:val="28"/>
        </w:rPr>
        <w:t>4.1. Показания для плановой госпитализации:</w:t>
      </w:r>
    </w:p>
    <w:p w:rsidR="0042115D" w:rsidRPr="00CE5C15" w:rsidRDefault="007138F9" w:rsidP="006E7E79">
      <w:pPr>
        <w:tabs>
          <w:tab w:val="left" w:pos="851"/>
        </w:tabs>
        <w:jc w:val="both"/>
        <w:rPr>
          <w:b/>
          <w:color w:val="000000"/>
          <w:sz w:val="28"/>
          <w:szCs w:val="28"/>
        </w:rPr>
      </w:pPr>
      <w:r w:rsidRPr="00CE5C15">
        <w:rPr>
          <w:b/>
          <w:color w:val="000000"/>
          <w:sz w:val="28"/>
          <w:szCs w:val="28"/>
        </w:rPr>
        <w:t>4.2. Показания для экстренной госпитализации:</w:t>
      </w:r>
    </w:p>
    <w:p w:rsidR="0042115D" w:rsidRPr="00CE5C15" w:rsidRDefault="007138F9" w:rsidP="006E7E79">
      <w:pPr>
        <w:tabs>
          <w:tab w:val="left" w:pos="851"/>
        </w:tabs>
        <w:jc w:val="both"/>
        <w:rPr>
          <w:b/>
          <w:sz w:val="28"/>
          <w:szCs w:val="28"/>
        </w:rPr>
      </w:pPr>
      <w:r w:rsidRPr="00CE5C15">
        <w:rPr>
          <w:b/>
          <w:sz w:val="28"/>
          <w:szCs w:val="28"/>
        </w:rPr>
        <w:t>5. ТАКТИКА ЛЕЧЕНИЯ НА СТАЦИОНАРНОМ УРОВНЕ:</w:t>
      </w:r>
    </w:p>
    <w:p w:rsidR="0042115D" w:rsidRPr="00CE5C15" w:rsidRDefault="007138F9" w:rsidP="006E7E79">
      <w:pPr>
        <w:tabs>
          <w:tab w:val="left" w:pos="851"/>
        </w:tabs>
        <w:jc w:val="both"/>
        <w:rPr>
          <w:sz w:val="28"/>
          <w:szCs w:val="28"/>
        </w:rPr>
      </w:pPr>
      <w:r w:rsidRPr="00CE5C15">
        <w:rPr>
          <w:b/>
          <w:sz w:val="28"/>
          <w:szCs w:val="28"/>
        </w:rPr>
        <w:t>5.1.</w:t>
      </w:r>
      <w:r w:rsidRPr="00CE5C15">
        <w:rPr>
          <w:sz w:val="28"/>
          <w:szCs w:val="28"/>
        </w:rPr>
        <w:t xml:space="preserve"> </w:t>
      </w:r>
      <w:r w:rsidRPr="00CE5C15">
        <w:rPr>
          <w:b/>
          <w:sz w:val="28"/>
          <w:szCs w:val="28"/>
        </w:rPr>
        <w:t>Карта наблюдения пациента, маршрутизация пациента</w:t>
      </w:r>
    </w:p>
    <w:p w:rsidR="0042115D" w:rsidRPr="00CE5C15" w:rsidRDefault="007138F9" w:rsidP="006E7E79">
      <w:pPr>
        <w:tabs>
          <w:tab w:val="left" w:pos="851"/>
        </w:tabs>
        <w:jc w:val="both"/>
        <w:rPr>
          <w:sz w:val="28"/>
          <w:szCs w:val="28"/>
        </w:rPr>
      </w:pPr>
      <w:r w:rsidRPr="00CE5C15">
        <w:rPr>
          <w:b/>
          <w:sz w:val="28"/>
          <w:szCs w:val="28"/>
        </w:rPr>
        <w:t xml:space="preserve">5.2. Немедикаментозное лечение </w:t>
      </w:r>
      <w:r w:rsidRPr="00CE5C15">
        <w:rPr>
          <w:sz w:val="28"/>
          <w:szCs w:val="28"/>
        </w:rPr>
        <w:t xml:space="preserve">(режим, диета) – см. п. 3.1. Немедикаментозное лечение на амбулаторном уровне. </w:t>
      </w:r>
    </w:p>
    <w:p w:rsidR="0042115D" w:rsidRPr="00CE5C15" w:rsidRDefault="007138F9" w:rsidP="006E7E79">
      <w:pPr>
        <w:tabs>
          <w:tab w:val="left" w:pos="851"/>
        </w:tabs>
        <w:jc w:val="both"/>
        <w:rPr>
          <w:sz w:val="28"/>
          <w:szCs w:val="28"/>
        </w:rPr>
      </w:pPr>
      <w:r w:rsidRPr="00CE5C15">
        <w:rPr>
          <w:b/>
          <w:sz w:val="28"/>
          <w:szCs w:val="28"/>
        </w:rPr>
        <w:t>5.3. Медикаментозное лечение</w:t>
      </w:r>
      <w:r w:rsidRPr="00CE5C15">
        <w:rPr>
          <w:sz w:val="28"/>
          <w:szCs w:val="28"/>
        </w:rPr>
        <w:t xml:space="preserve"> – см. п. 3.2. Медикаментозное лечение на амбулаторном уровне. </w:t>
      </w:r>
    </w:p>
    <w:p w:rsidR="0042115D" w:rsidRPr="00CE5C15" w:rsidRDefault="0042115D" w:rsidP="006E7E79">
      <w:pPr>
        <w:widowControl w:val="0"/>
        <w:pBdr>
          <w:top w:val="nil"/>
          <w:left w:val="nil"/>
          <w:bottom w:val="nil"/>
          <w:right w:val="nil"/>
          <w:between w:val="nil"/>
        </w:pBdr>
        <w:tabs>
          <w:tab w:val="left" w:pos="851"/>
        </w:tabs>
        <w:ind w:left="567"/>
        <w:jc w:val="both"/>
        <w:rPr>
          <w:color w:val="000000"/>
          <w:sz w:val="28"/>
          <w:szCs w:val="28"/>
        </w:rPr>
      </w:pPr>
    </w:p>
    <w:p w:rsidR="0042115D" w:rsidRPr="00CE5C15" w:rsidRDefault="007138F9" w:rsidP="006E7E79">
      <w:pPr>
        <w:tabs>
          <w:tab w:val="left" w:pos="851"/>
        </w:tabs>
        <w:jc w:val="both"/>
        <w:rPr>
          <w:strike/>
          <w:sz w:val="28"/>
          <w:szCs w:val="28"/>
        </w:rPr>
      </w:pPr>
      <w:r w:rsidRPr="00CE5C15">
        <w:rPr>
          <w:b/>
          <w:sz w:val="28"/>
          <w:szCs w:val="28"/>
        </w:rPr>
        <w:t>5.4. Хирургическое вмешательство</w:t>
      </w:r>
    </w:p>
    <w:p w:rsidR="0042115D" w:rsidRPr="00CE5C15" w:rsidRDefault="007138F9" w:rsidP="006E7E79">
      <w:pPr>
        <w:tabs>
          <w:tab w:val="left" w:pos="851"/>
        </w:tabs>
        <w:jc w:val="both"/>
        <w:rPr>
          <w:sz w:val="28"/>
          <w:szCs w:val="28"/>
        </w:rPr>
      </w:pPr>
      <w:r w:rsidRPr="00CE5C15">
        <w:rPr>
          <w:b/>
          <w:sz w:val="28"/>
          <w:szCs w:val="28"/>
        </w:rPr>
        <w:t xml:space="preserve">5.5. Дальнейшее ведение: </w:t>
      </w:r>
      <w:r w:rsidRPr="00CE5C15">
        <w:rPr>
          <w:sz w:val="28"/>
          <w:szCs w:val="28"/>
        </w:rPr>
        <w:t>Реабилитационные мероприятия</w:t>
      </w:r>
      <w:r w:rsidRPr="00CE5C15">
        <w:rPr>
          <w:b/>
          <w:sz w:val="28"/>
          <w:szCs w:val="28"/>
        </w:rPr>
        <w:t xml:space="preserve"> </w:t>
      </w:r>
      <w:r w:rsidRPr="00CE5C15">
        <w:rPr>
          <w:sz w:val="28"/>
          <w:szCs w:val="28"/>
        </w:rPr>
        <w:t xml:space="preserve">после хирургического лечения неспецифические – в зависимости от вида проведенного вмешательства. </w:t>
      </w:r>
    </w:p>
    <w:p w:rsidR="0042115D" w:rsidRPr="00CE5C15" w:rsidRDefault="007138F9" w:rsidP="006E7E79">
      <w:pPr>
        <w:tabs>
          <w:tab w:val="left" w:pos="851"/>
        </w:tabs>
        <w:jc w:val="both"/>
        <w:rPr>
          <w:b/>
          <w:color w:val="000000"/>
          <w:sz w:val="28"/>
          <w:szCs w:val="28"/>
        </w:rPr>
      </w:pPr>
      <w:r w:rsidRPr="00CE5C15">
        <w:rPr>
          <w:b/>
          <w:sz w:val="28"/>
          <w:szCs w:val="28"/>
        </w:rPr>
        <w:t xml:space="preserve">5.6. </w:t>
      </w:r>
      <w:r w:rsidRPr="00CE5C15">
        <w:rPr>
          <w:b/>
          <w:color w:val="000000"/>
          <w:sz w:val="28"/>
          <w:szCs w:val="28"/>
        </w:rPr>
        <w:t>Индикаторы эффективности лечения и безопасности методов диагностики и лечения, описанных в протоколе:</w:t>
      </w:r>
    </w:p>
    <w:p w:rsidR="0042115D" w:rsidRPr="00CE5C15" w:rsidRDefault="007138F9" w:rsidP="006E7E79">
      <w:pPr>
        <w:tabs>
          <w:tab w:val="left" w:pos="851"/>
        </w:tabs>
        <w:jc w:val="both"/>
        <w:rPr>
          <w:color w:val="000000"/>
          <w:sz w:val="28"/>
          <w:szCs w:val="28"/>
        </w:rPr>
      </w:pPr>
      <w:r w:rsidRPr="00CE5C15">
        <w:rPr>
          <w:color w:val="000000"/>
          <w:sz w:val="28"/>
          <w:szCs w:val="28"/>
        </w:rPr>
        <w:t xml:space="preserve">- оптимальный контроль симптомов, </w:t>
      </w:r>
    </w:p>
    <w:p w:rsidR="0042115D" w:rsidRPr="00CE5C15" w:rsidRDefault="007138F9" w:rsidP="006E7E79">
      <w:pPr>
        <w:tabs>
          <w:tab w:val="left" w:pos="851"/>
        </w:tabs>
        <w:jc w:val="both"/>
        <w:rPr>
          <w:color w:val="000000"/>
          <w:sz w:val="28"/>
          <w:szCs w:val="28"/>
        </w:rPr>
      </w:pPr>
      <w:r w:rsidRPr="00CE5C15">
        <w:rPr>
          <w:color w:val="000000"/>
          <w:sz w:val="28"/>
          <w:szCs w:val="28"/>
        </w:rPr>
        <w:t xml:space="preserve">- поддержание качества жизни пациентов, </w:t>
      </w:r>
    </w:p>
    <w:p w:rsidR="0042115D" w:rsidRPr="00CE5C15" w:rsidRDefault="007138F9" w:rsidP="006E7E79">
      <w:pPr>
        <w:tabs>
          <w:tab w:val="left" w:pos="851"/>
        </w:tabs>
        <w:jc w:val="both"/>
        <w:rPr>
          <w:color w:val="000000"/>
          <w:sz w:val="28"/>
          <w:szCs w:val="28"/>
        </w:rPr>
      </w:pPr>
      <w:r w:rsidRPr="00CE5C15">
        <w:rPr>
          <w:color w:val="000000"/>
          <w:sz w:val="28"/>
          <w:szCs w:val="28"/>
        </w:rPr>
        <w:t>- контроль побочных эффектов терапии,</w:t>
      </w:r>
    </w:p>
    <w:p w:rsidR="0042115D" w:rsidRPr="00CE5C15" w:rsidRDefault="007138F9" w:rsidP="006E7E79">
      <w:pPr>
        <w:tabs>
          <w:tab w:val="left" w:pos="851"/>
        </w:tabs>
        <w:jc w:val="both"/>
        <w:rPr>
          <w:color w:val="000000"/>
          <w:sz w:val="28"/>
          <w:szCs w:val="28"/>
        </w:rPr>
      </w:pPr>
      <w:r w:rsidRPr="00CE5C15">
        <w:rPr>
          <w:color w:val="000000"/>
          <w:sz w:val="28"/>
          <w:szCs w:val="28"/>
        </w:rPr>
        <w:t>- профилактика осложнений.</w:t>
      </w:r>
    </w:p>
    <w:p w:rsidR="0042115D" w:rsidRPr="00CE5C15" w:rsidRDefault="007138F9" w:rsidP="006E7E79">
      <w:pPr>
        <w:tabs>
          <w:tab w:val="left" w:pos="851"/>
        </w:tabs>
        <w:jc w:val="both"/>
        <w:rPr>
          <w:b/>
          <w:color w:val="000000"/>
          <w:sz w:val="28"/>
          <w:szCs w:val="28"/>
        </w:rPr>
      </w:pPr>
      <w:r w:rsidRPr="00CE5C15">
        <w:rPr>
          <w:b/>
          <w:color w:val="000000"/>
          <w:sz w:val="28"/>
          <w:szCs w:val="28"/>
        </w:rPr>
        <w:t>6. Организационные аспекты протокола</w:t>
      </w:r>
    </w:p>
    <w:p w:rsidR="0042115D" w:rsidRPr="00CE5C15" w:rsidRDefault="007138F9" w:rsidP="006E7E79">
      <w:pPr>
        <w:tabs>
          <w:tab w:val="left" w:pos="851"/>
        </w:tabs>
        <w:jc w:val="both"/>
        <w:rPr>
          <w:b/>
          <w:color w:val="000000"/>
          <w:sz w:val="28"/>
          <w:szCs w:val="28"/>
        </w:rPr>
      </w:pPr>
      <w:r w:rsidRPr="00CE5C15">
        <w:rPr>
          <w:b/>
          <w:color w:val="000000"/>
          <w:sz w:val="28"/>
          <w:szCs w:val="28"/>
        </w:rPr>
        <w:t>6.1. Список разработчиков протокола с указание квалификационных данных:</w:t>
      </w:r>
    </w:p>
    <w:p w:rsidR="0042115D"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bookmarkStart w:id="5" w:name="_heading=h.v3rpbito1t5p" w:colFirst="0" w:colLast="0"/>
      <w:bookmarkEnd w:id="5"/>
      <w:proofErr w:type="spellStart"/>
      <w:r w:rsidRPr="00CE5C15">
        <w:rPr>
          <w:rFonts w:ascii="Times New Roman" w:hAnsi="Times New Roman" w:cs="Times New Roman"/>
          <w:color w:val="000000"/>
          <w:sz w:val="28"/>
          <w:szCs w:val="28"/>
        </w:rPr>
        <w:t>Аженов</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Талапбек</w:t>
      </w:r>
      <w:proofErr w:type="spellEnd"/>
      <w:r w:rsidRPr="00CE5C15">
        <w:rPr>
          <w:rFonts w:ascii="Times New Roman" w:hAnsi="Times New Roman" w:cs="Times New Roman"/>
          <w:color w:val="000000"/>
          <w:sz w:val="28"/>
          <w:szCs w:val="28"/>
        </w:rPr>
        <w:t xml:space="preserve"> Муратович, главный </w:t>
      </w:r>
      <w:proofErr w:type="spellStart"/>
      <w:r w:rsidRPr="00CE5C15">
        <w:rPr>
          <w:rFonts w:ascii="Times New Roman" w:hAnsi="Times New Roman" w:cs="Times New Roman"/>
          <w:color w:val="000000"/>
          <w:sz w:val="28"/>
          <w:szCs w:val="28"/>
        </w:rPr>
        <w:t>оториноларинголог</w:t>
      </w:r>
      <w:proofErr w:type="spellEnd"/>
      <w:r w:rsidRPr="00CE5C15">
        <w:rPr>
          <w:rFonts w:ascii="Times New Roman" w:hAnsi="Times New Roman" w:cs="Times New Roman"/>
          <w:color w:val="000000"/>
          <w:sz w:val="28"/>
          <w:szCs w:val="28"/>
        </w:rPr>
        <w:t xml:space="preserve"> РГП «Больница МЦ УДП РК» на ПХВ, профессор, заведующий кафедрой ЛОР болезней НАО «Медицинский Университет Астана», президент ОО «Казахская Национальная научная ассоциация: Оториноларингология – Хирургия Головы и шеи».</w:t>
      </w:r>
    </w:p>
    <w:p w:rsidR="006E7E79"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rPr>
        <w:t>Бексултанова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Алмагуль</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Дюсембаевна</w:t>
      </w:r>
      <w:proofErr w:type="spellEnd"/>
      <w:r w:rsidRPr="00CE5C15">
        <w:rPr>
          <w:rFonts w:ascii="Times New Roman" w:hAnsi="Times New Roman" w:cs="Times New Roman"/>
          <w:color w:val="000000"/>
          <w:sz w:val="28"/>
          <w:szCs w:val="28"/>
        </w:rPr>
        <w:t xml:space="preserve">, </w:t>
      </w:r>
      <w:r w:rsidR="006E7E79" w:rsidRPr="00CE5C15">
        <w:rPr>
          <w:rFonts w:ascii="Times New Roman" w:hAnsi="Times New Roman" w:cs="Times New Roman"/>
          <w:color w:val="000000"/>
          <w:sz w:val="28"/>
          <w:szCs w:val="28"/>
        </w:rPr>
        <w:t xml:space="preserve">Врач </w:t>
      </w:r>
      <w:proofErr w:type="spellStart"/>
      <w:r w:rsidR="006E7E79" w:rsidRPr="00CE5C15">
        <w:rPr>
          <w:rFonts w:ascii="Times New Roman" w:hAnsi="Times New Roman" w:cs="Times New Roman"/>
          <w:color w:val="000000"/>
          <w:sz w:val="28"/>
          <w:szCs w:val="28"/>
        </w:rPr>
        <w:t>оториноларинголог</w:t>
      </w:r>
      <w:proofErr w:type="spellEnd"/>
      <w:r w:rsidR="006E7E79" w:rsidRPr="00CE5C15">
        <w:rPr>
          <w:rFonts w:ascii="Times New Roman" w:hAnsi="Times New Roman" w:cs="Times New Roman"/>
          <w:color w:val="000000"/>
          <w:sz w:val="28"/>
          <w:szCs w:val="28"/>
        </w:rPr>
        <w:t xml:space="preserve"> высшей категории, секретарь ОО «Казахская Национальная научная ассоциация: Оториноларингология- хирургия головы и шеи».</w:t>
      </w:r>
    </w:p>
    <w:p w:rsidR="00CE5C15"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lang w:val="ru-RU"/>
        </w:rPr>
      </w:pPr>
      <w:proofErr w:type="spellStart"/>
      <w:r w:rsidRPr="00CE5C15">
        <w:rPr>
          <w:rFonts w:ascii="Times New Roman" w:hAnsi="Times New Roman" w:cs="Times New Roman"/>
          <w:color w:val="000000"/>
          <w:sz w:val="28"/>
          <w:szCs w:val="28"/>
          <w:lang w:val="ru-RU"/>
        </w:rPr>
        <w:t>Когай</w:t>
      </w:r>
      <w:proofErr w:type="spellEnd"/>
      <w:r w:rsidRPr="00CE5C15">
        <w:rPr>
          <w:rFonts w:ascii="Times New Roman" w:hAnsi="Times New Roman" w:cs="Times New Roman"/>
          <w:color w:val="000000"/>
          <w:sz w:val="28"/>
          <w:szCs w:val="28"/>
          <w:lang w:val="ru-RU"/>
        </w:rPr>
        <w:t xml:space="preserve"> Дмитрий </w:t>
      </w:r>
      <w:proofErr w:type="spellStart"/>
      <w:r w:rsidRPr="00CE5C15">
        <w:rPr>
          <w:rFonts w:ascii="Times New Roman" w:hAnsi="Times New Roman" w:cs="Times New Roman"/>
          <w:color w:val="000000"/>
          <w:sz w:val="28"/>
          <w:szCs w:val="28"/>
          <w:lang w:val="ru-RU"/>
        </w:rPr>
        <w:t>Вилориевич</w:t>
      </w:r>
      <w:proofErr w:type="spellEnd"/>
      <w:r w:rsidRPr="00CE5C15">
        <w:rPr>
          <w:rFonts w:ascii="Times New Roman" w:hAnsi="Times New Roman" w:cs="Times New Roman"/>
          <w:color w:val="000000"/>
          <w:sz w:val="28"/>
          <w:szCs w:val="28"/>
          <w:lang w:val="ru-RU"/>
        </w:rPr>
        <w:t xml:space="preserve">, </w:t>
      </w:r>
      <w:r w:rsidR="00CE5C15" w:rsidRPr="00CE5C15">
        <w:rPr>
          <w:rFonts w:ascii="Times New Roman" w:hAnsi="Times New Roman" w:cs="Times New Roman"/>
          <w:color w:val="000000"/>
          <w:sz w:val="28"/>
          <w:szCs w:val="28"/>
          <w:lang w:val="ru-RU"/>
        </w:rPr>
        <w:t xml:space="preserve">врач </w:t>
      </w:r>
      <w:proofErr w:type="spellStart"/>
      <w:r w:rsidR="00CE5C15" w:rsidRPr="00CE5C15">
        <w:rPr>
          <w:rFonts w:ascii="Times New Roman" w:hAnsi="Times New Roman" w:cs="Times New Roman"/>
          <w:color w:val="000000"/>
          <w:sz w:val="28"/>
          <w:szCs w:val="28"/>
          <w:lang w:val="ru-RU"/>
        </w:rPr>
        <w:t>оториноларинголог</w:t>
      </w:r>
      <w:proofErr w:type="spellEnd"/>
      <w:r w:rsidR="00CE5C15" w:rsidRPr="00CE5C15">
        <w:rPr>
          <w:rFonts w:ascii="Times New Roman" w:hAnsi="Times New Roman" w:cs="Times New Roman"/>
          <w:color w:val="000000"/>
          <w:sz w:val="28"/>
          <w:szCs w:val="28"/>
          <w:lang w:val="ru-RU"/>
        </w:rPr>
        <w:t xml:space="preserve"> высшей категории, член ассоциации ОО «Казахская Национальная научная ассоциация: Оториноларингология – Хирургия Головы и шеи».</w:t>
      </w:r>
    </w:p>
    <w:p w:rsidR="0042115D"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rPr>
        <w:t>Кенжалиева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Алтын</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Бахтыгалиевна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врач</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сурдолог-оториноларинголог</w:t>
      </w:r>
      <w:proofErr w:type="spellEnd"/>
      <w:r w:rsidRPr="00CE5C15">
        <w:rPr>
          <w:rFonts w:ascii="Times New Roman" w:hAnsi="Times New Roman" w:cs="Times New Roman"/>
          <w:color w:val="000000"/>
          <w:sz w:val="28"/>
          <w:szCs w:val="28"/>
        </w:rPr>
        <w:t xml:space="preserve">, член ассоциации ОО "Казахстанского общества </w:t>
      </w:r>
      <w:proofErr w:type="spellStart"/>
      <w:r w:rsidRPr="00CE5C15">
        <w:rPr>
          <w:rFonts w:ascii="Times New Roman" w:hAnsi="Times New Roman" w:cs="Times New Roman"/>
          <w:color w:val="000000"/>
          <w:sz w:val="28"/>
          <w:szCs w:val="28"/>
        </w:rPr>
        <w:t>аудиологов</w:t>
      </w:r>
      <w:proofErr w:type="spellEnd"/>
      <w:r w:rsidRPr="00CE5C15">
        <w:rPr>
          <w:rFonts w:ascii="Times New Roman" w:hAnsi="Times New Roman" w:cs="Times New Roman"/>
          <w:color w:val="000000"/>
          <w:sz w:val="28"/>
          <w:szCs w:val="28"/>
        </w:rPr>
        <w:t>", РГП «Больница МЦ УДП РК» на ПХВ.</w:t>
      </w:r>
    </w:p>
    <w:p w:rsidR="00CE5C15"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lang w:val="ru-RU"/>
        </w:rPr>
      </w:pPr>
      <w:proofErr w:type="spellStart"/>
      <w:r w:rsidRPr="00CE5C15">
        <w:rPr>
          <w:rFonts w:ascii="Times New Roman" w:hAnsi="Times New Roman" w:cs="Times New Roman"/>
          <w:color w:val="000000"/>
          <w:sz w:val="28"/>
          <w:szCs w:val="28"/>
          <w:lang w:val="ru-RU"/>
        </w:rPr>
        <w:t>Тусупбекова</w:t>
      </w:r>
      <w:proofErr w:type="spellEnd"/>
      <w:r w:rsidRPr="00CE5C15">
        <w:rPr>
          <w:rFonts w:ascii="Times New Roman" w:hAnsi="Times New Roman" w:cs="Times New Roman"/>
          <w:color w:val="000000"/>
          <w:sz w:val="28"/>
          <w:szCs w:val="28"/>
          <w:lang w:val="ru-RU"/>
        </w:rPr>
        <w:t xml:space="preserve"> </w:t>
      </w:r>
      <w:proofErr w:type="spellStart"/>
      <w:r w:rsidRPr="00CE5C15">
        <w:rPr>
          <w:rFonts w:ascii="Times New Roman" w:hAnsi="Times New Roman" w:cs="Times New Roman"/>
          <w:color w:val="000000"/>
          <w:sz w:val="28"/>
          <w:szCs w:val="28"/>
          <w:lang w:val="ru-RU"/>
        </w:rPr>
        <w:t>Анар</w:t>
      </w:r>
      <w:proofErr w:type="spellEnd"/>
      <w:r w:rsidRPr="00CE5C15">
        <w:rPr>
          <w:rFonts w:ascii="Times New Roman" w:hAnsi="Times New Roman" w:cs="Times New Roman"/>
          <w:color w:val="000000"/>
          <w:sz w:val="28"/>
          <w:szCs w:val="28"/>
          <w:lang w:val="ru-RU"/>
        </w:rPr>
        <w:t xml:space="preserve"> </w:t>
      </w:r>
      <w:proofErr w:type="spellStart"/>
      <w:r w:rsidRPr="00CE5C15">
        <w:rPr>
          <w:rFonts w:ascii="Times New Roman" w:hAnsi="Times New Roman" w:cs="Times New Roman"/>
          <w:color w:val="000000"/>
          <w:sz w:val="28"/>
          <w:szCs w:val="28"/>
          <w:lang w:val="ru-RU"/>
        </w:rPr>
        <w:t>Калиевна</w:t>
      </w:r>
      <w:proofErr w:type="spellEnd"/>
      <w:r w:rsidRPr="00CE5C15">
        <w:rPr>
          <w:rFonts w:ascii="Times New Roman" w:hAnsi="Times New Roman" w:cs="Times New Roman"/>
          <w:color w:val="000000"/>
          <w:sz w:val="28"/>
          <w:szCs w:val="28"/>
          <w:lang w:val="ru-RU"/>
        </w:rPr>
        <w:t xml:space="preserve">, </w:t>
      </w:r>
      <w:r w:rsidR="00CE5C15" w:rsidRPr="00CE5C15">
        <w:rPr>
          <w:rFonts w:ascii="Times New Roman" w:hAnsi="Times New Roman" w:cs="Times New Roman"/>
          <w:color w:val="000000"/>
          <w:sz w:val="28"/>
          <w:szCs w:val="28"/>
          <w:lang w:val="ru-RU"/>
        </w:rPr>
        <w:t xml:space="preserve">Врач невролог, магистр МВА, член </w:t>
      </w:r>
      <w:proofErr w:type="spellStart"/>
      <w:r w:rsidR="00CE5C15" w:rsidRPr="00CE5C15">
        <w:rPr>
          <w:rFonts w:ascii="Times New Roman" w:hAnsi="Times New Roman" w:cs="Times New Roman"/>
          <w:color w:val="000000"/>
          <w:sz w:val="28"/>
          <w:szCs w:val="28"/>
          <w:lang w:val="ru-RU"/>
        </w:rPr>
        <w:t>асссоциации</w:t>
      </w:r>
      <w:proofErr w:type="spellEnd"/>
      <w:r w:rsidR="00CE5C15" w:rsidRPr="00CE5C15">
        <w:rPr>
          <w:rFonts w:ascii="Times New Roman" w:hAnsi="Times New Roman" w:cs="Times New Roman"/>
          <w:color w:val="000000"/>
          <w:sz w:val="28"/>
          <w:szCs w:val="28"/>
          <w:lang w:val="ru-RU"/>
        </w:rPr>
        <w:t xml:space="preserve"> «Академия неврологов Астаны».</w:t>
      </w:r>
    </w:p>
    <w:p w:rsidR="00CE5C15"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lang w:val="ru-RU"/>
        </w:rPr>
        <w:t>Жакенова</w:t>
      </w:r>
      <w:proofErr w:type="spellEnd"/>
      <w:r w:rsidRPr="00CE5C15">
        <w:rPr>
          <w:rFonts w:ascii="Times New Roman" w:hAnsi="Times New Roman" w:cs="Times New Roman"/>
          <w:color w:val="000000"/>
          <w:sz w:val="28"/>
          <w:szCs w:val="28"/>
          <w:lang w:val="ru-RU"/>
        </w:rPr>
        <w:t xml:space="preserve"> Сайра </w:t>
      </w:r>
      <w:proofErr w:type="spellStart"/>
      <w:r w:rsidRPr="00CE5C15">
        <w:rPr>
          <w:rFonts w:ascii="Times New Roman" w:hAnsi="Times New Roman" w:cs="Times New Roman"/>
          <w:color w:val="000000"/>
          <w:sz w:val="28"/>
          <w:szCs w:val="28"/>
          <w:lang w:val="ru-RU"/>
        </w:rPr>
        <w:t>Сахипкереевна</w:t>
      </w:r>
      <w:proofErr w:type="spellEnd"/>
      <w:r w:rsidRPr="00CE5C15">
        <w:rPr>
          <w:rFonts w:ascii="Times New Roman" w:hAnsi="Times New Roman" w:cs="Times New Roman"/>
          <w:color w:val="000000"/>
          <w:sz w:val="28"/>
          <w:szCs w:val="28"/>
          <w:lang w:val="ru-RU"/>
        </w:rPr>
        <w:t xml:space="preserve">, </w:t>
      </w:r>
      <w:r w:rsidR="00CE5C15" w:rsidRPr="00CE5C15">
        <w:rPr>
          <w:rFonts w:ascii="Times New Roman" w:hAnsi="Times New Roman" w:cs="Times New Roman"/>
          <w:color w:val="000000"/>
          <w:sz w:val="28"/>
          <w:szCs w:val="28"/>
          <w:lang w:val="ru-RU"/>
        </w:rPr>
        <w:t xml:space="preserve">К.м.н., лор – </w:t>
      </w:r>
      <w:proofErr w:type="spellStart"/>
      <w:r w:rsidR="00CE5C15" w:rsidRPr="00CE5C15">
        <w:rPr>
          <w:rFonts w:ascii="Times New Roman" w:hAnsi="Times New Roman" w:cs="Times New Roman"/>
          <w:color w:val="000000"/>
          <w:sz w:val="28"/>
          <w:szCs w:val="28"/>
          <w:lang w:val="ru-RU"/>
        </w:rPr>
        <w:t>отоневролог</w:t>
      </w:r>
      <w:proofErr w:type="spellEnd"/>
      <w:r w:rsidR="00CE5C15" w:rsidRPr="00CE5C15">
        <w:rPr>
          <w:rFonts w:ascii="Times New Roman" w:hAnsi="Times New Roman" w:cs="Times New Roman"/>
          <w:color w:val="000000"/>
          <w:sz w:val="28"/>
          <w:szCs w:val="28"/>
          <w:lang w:val="ru-RU"/>
        </w:rPr>
        <w:t xml:space="preserve">, старший </w:t>
      </w:r>
      <w:r w:rsidR="00CE5C15" w:rsidRPr="00CE5C15">
        <w:rPr>
          <w:rFonts w:ascii="Times New Roman" w:hAnsi="Times New Roman" w:cs="Times New Roman"/>
          <w:color w:val="000000"/>
          <w:sz w:val="28"/>
          <w:szCs w:val="28"/>
          <w:lang w:val="ru-RU"/>
        </w:rPr>
        <w:lastRenderedPageBreak/>
        <w:t>преподаватель курса ЛОР болезней,</w:t>
      </w:r>
      <w:r w:rsidR="00CE5C15" w:rsidRPr="00CE5C15">
        <w:rPr>
          <w:rFonts w:ascii="Times New Roman" w:hAnsi="Times New Roman" w:cs="Times New Roman"/>
          <w:color w:val="000000"/>
          <w:sz w:val="28"/>
          <w:szCs w:val="28"/>
          <w:lang w:val="ru-RU"/>
        </w:rPr>
        <w:t xml:space="preserve"> </w:t>
      </w:r>
      <w:r w:rsidR="00CE5C15" w:rsidRPr="00CE5C15">
        <w:rPr>
          <w:rFonts w:ascii="Times New Roman" w:hAnsi="Times New Roman" w:cs="Times New Roman"/>
          <w:color w:val="000000"/>
          <w:sz w:val="28"/>
          <w:szCs w:val="28"/>
          <w:lang w:val="ru-RU"/>
        </w:rPr>
        <w:t>руководитель ТОО «Лор-</w:t>
      </w:r>
      <w:r w:rsidR="00CE5C15" w:rsidRPr="00CE5C15">
        <w:rPr>
          <w:rFonts w:ascii="Times New Roman" w:hAnsi="Times New Roman" w:cs="Times New Roman"/>
          <w:color w:val="000000"/>
          <w:sz w:val="28"/>
          <w:szCs w:val="28"/>
        </w:rPr>
        <w:t>clinic</w:t>
      </w:r>
      <w:r w:rsidR="00CE5C15" w:rsidRPr="00CE5C15">
        <w:rPr>
          <w:rFonts w:ascii="Times New Roman" w:hAnsi="Times New Roman" w:cs="Times New Roman"/>
          <w:color w:val="000000"/>
          <w:sz w:val="28"/>
          <w:szCs w:val="28"/>
          <w:lang w:val="ru-RU"/>
        </w:rPr>
        <w:t xml:space="preserve"> </w:t>
      </w:r>
      <w:proofErr w:type="spellStart"/>
      <w:r w:rsidR="00CE5C15" w:rsidRPr="00CE5C15">
        <w:rPr>
          <w:rFonts w:ascii="Times New Roman" w:hAnsi="Times New Roman" w:cs="Times New Roman"/>
          <w:color w:val="000000"/>
          <w:sz w:val="28"/>
          <w:szCs w:val="28"/>
          <w:lang w:val="ru-RU"/>
        </w:rPr>
        <w:t>Жакеновой</w:t>
      </w:r>
      <w:proofErr w:type="spellEnd"/>
      <w:r w:rsidR="00CE5C15" w:rsidRPr="00CE5C15">
        <w:rPr>
          <w:rFonts w:ascii="Times New Roman" w:hAnsi="Times New Roman" w:cs="Times New Roman"/>
          <w:color w:val="000000"/>
          <w:sz w:val="28"/>
          <w:szCs w:val="28"/>
          <w:lang w:val="ru-RU"/>
        </w:rPr>
        <w:t xml:space="preserve">». </w:t>
      </w:r>
      <w:proofErr w:type="spellStart"/>
      <w:r w:rsidR="00CE5C15" w:rsidRPr="00CE5C15">
        <w:rPr>
          <w:rFonts w:ascii="Times New Roman" w:hAnsi="Times New Roman" w:cs="Times New Roman"/>
          <w:color w:val="000000"/>
          <w:sz w:val="28"/>
          <w:szCs w:val="28"/>
        </w:rPr>
        <w:t>Председатель</w:t>
      </w:r>
      <w:proofErr w:type="spellEnd"/>
      <w:r w:rsidR="00CE5C15" w:rsidRPr="00CE5C15">
        <w:rPr>
          <w:rFonts w:ascii="Times New Roman" w:hAnsi="Times New Roman" w:cs="Times New Roman"/>
          <w:color w:val="000000"/>
          <w:sz w:val="28"/>
          <w:szCs w:val="28"/>
        </w:rPr>
        <w:t xml:space="preserve"> «Евразийской ассоциации </w:t>
      </w:r>
      <w:proofErr w:type="spellStart"/>
      <w:r w:rsidR="00CE5C15" w:rsidRPr="00CE5C15">
        <w:rPr>
          <w:rFonts w:ascii="Times New Roman" w:hAnsi="Times New Roman" w:cs="Times New Roman"/>
          <w:color w:val="000000"/>
          <w:sz w:val="28"/>
          <w:szCs w:val="28"/>
        </w:rPr>
        <w:t>оторинолагингологов</w:t>
      </w:r>
      <w:proofErr w:type="spellEnd"/>
      <w:r w:rsidR="00CE5C15" w:rsidRPr="00CE5C15">
        <w:rPr>
          <w:rFonts w:ascii="Times New Roman" w:hAnsi="Times New Roman" w:cs="Times New Roman"/>
          <w:color w:val="000000"/>
          <w:sz w:val="28"/>
          <w:szCs w:val="28"/>
        </w:rPr>
        <w:t xml:space="preserve">», член ассоциации </w:t>
      </w:r>
      <w:proofErr w:type="spellStart"/>
      <w:r w:rsidR="00CE5C15" w:rsidRPr="00CE5C15">
        <w:rPr>
          <w:rFonts w:ascii="Times New Roman" w:hAnsi="Times New Roman" w:cs="Times New Roman"/>
          <w:color w:val="000000"/>
          <w:sz w:val="28"/>
          <w:szCs w:val="28"/>
        </w:rPr>
        <w:t>ольфактологов</w:t>
      </w:r>
      <w:proofErr w:type="spellEnd"/>
      <w:r w:rsidR="00CE5C15" w:rsidRPr="00CE5C15">
        <w:rPr>
          <w:rFonts w:ascii="Times New Roman" w:hAnsi="Times New Roman" w:cs="Times New Roman"/>
          <w:color w:val="000000"/>
          <w:sz w:val="28"/>
          <w:szCs w:val="28"/>
        </w:rPr>
        <w:t>.</w:t>
      </w:r>
    </w:p>
    <w:p w:rsidR="0042115D"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r w:rsidRPr="00CE5C15">
        <w:rPr>
          <w:rFonts w:ascii="Times New Roman" w:hAnsi="Times New Roman" w:cs="Times New Roman"/>
          <w:color w:val="000000"/>
          <w:sz w:val="28"/>
          <w:szCs w:val="28"/>
        </w:rPr>
        <w:t xml:space="preserve">Каримова Алтынай </w:t>
      </w:r>
      <w:proofErr w:type="spellStart"/>
      <w:r w:rsidRPr="00CE5C15">
        <w:rPr>
          <w:rFonts w:ascii="Times New Roman" w:hAnsi="Times New Roman" w:cs="Times New Roman"/>
          <w:color w:val="000000"/>
          <w:sz w:val="28"/>
          <w:szCs w:val="28"/>
        </w:rPr>
        <w:t>Сагидуллаевна</w:t>
      </w:r>
      <w:proofErr w:type="spellEnd"/>
      <w:r w:rsidRPr="00CE5C15">
        <w:rPr>
          <w:rFonts w:ascii="Times New Roman" w:hAnsi="Times New Roman" w:cs="Times New Roman"/>
          <w:color w:val="000000"/>
          <w:sz w:val="28"/>
          <w:szCs w:val="28"/>
        </w:rPr>
        <w:t xml:space="preserve">, кандидат медицинских наук, врач невролог (взрослый) высшей категории, старший преподаватель кафедры биомедицины, биофизики и </w:t>
      </w:r>
      <w:proofErr w:type="spellStart"/>
      <w:r w:rsidRPr="00CE5C15">
        <w:rPr>
          <w:rFonts w:ascii="Times New Roman" w:hAnsi="Times New Roman" w:cs="Times New Roman"/>
          <w:color w:val="000000"/>
          <w:sz w:val="28"/>
          <w:szCs w:val="28"/>
        </w:rPr>
        <w:t>нейронауки</w:t>
      </w:r>
      <w:proofErr w:type="spellEnd"/>
      <w:r w:rsidRPr="00CE5C15">
        <w:rPr>
          <w:rFonts w:ascii="Times New Roman" w:hAnsi="Times New Roman" w:cs="Times New Roman"/>
          <w:color w:val="000000"/>
          <w:sz w:val="28"/>
          <w:szCs w:val="28"/>
        </w:rPr>
        <w:t xml:space="preserve"> НАО «Казахский национальный университет имени Аль-</w:t>
      </w:r>
      <w:proofErr w:type="spellStart"/>
      <w:r w:rsidRPr="00CE5C15">
        <w:rPr>
          <w:rFonts w:ascii="Times New Roman" w:hAnsi="Times New Roman" w:cs="Times New Roman"/>
          <w:color w:val="000000"/>
          <w:sz w:val="28"/>
          <w:szCs w:val="28"/>
        </w:rPr>
        <w:t>Фараби</w:t>
      </w:r>
      <w:proofErr w:type="spellEnd"/>
      <w:r w:rsidRPr="00CE5C15">
        <w:rPr>
          <w:rFonts w:ascii="Times New Roman" w:hAnsi="Times New Roman" w:cs="Times New Roman"/>
          <w:color w:val="000000"/>
          <w:sz w:val="28"/>
          <w:szCs w:val="28"/>
        </w:rPr>
        <w:t xml:space="preserve">», член Лиги неврологов </w:t>
      </w:r>
      <w:proofErr w:type="spellStart"/>
      <w:r w:rsidRPr="00CE5C15">
        <w:rPr>
          <w:rFonts w:ascii="Times New Roman" w:hAnsi="Times New Roman" w:cs="Times New Roman"/>
          <w:color w:val="000000"/>
          <w:sz w:val="28"/>
          <w:szCs w:val="28"/>
        </w:rPr>
        <w:t>prim</w:t>
      </w:r>
      <w:proofErr w:type="spellEnd"/>
      <w:r w:rsidRPr="00CE5C15">
        <w:rPr>
          <w:rFonts w:ascii="Times New Roman" w:hAnsi="Times New Roman" w:cs="Times New Roman"/>
          <w:color w:val="000000"/>
          <w:sz w:val="28"/>
          <w:szCs w:val="28"/>
        </w:rPr>
        <w:t xml:space="preserve"> (координатор), Всемирной Федерации неврологии (WFN) (делегат с правом голоса от РК), Международного сообщества двигательных расстройств и Болезни Паркинсона (</w:t>
      </w:r>
      <w:proofErr w:type="spellStart"/>
      <w:r w:rsidRPr="00CE5C15">
        <w:rPr>
          <w:rFonts w:ascii="Times New Roman" w:hAnsi="Times New Roman" w:cs="Times New Roman"/>
          <w:color w:val="000000"/>
          <w:sz w:val="28"/>
          <w:szCs w:val="28"/>
        </w:rPr>
        <w:t>International</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Parkinson</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and</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Movement</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Disorder</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Society</w:t>
      </w:r>
      <w:proofErr w:type="spellEnd"/>
      <w:r w:rsidRPr="00CE5C15">
        <w:rPr>
          <w:rFonts w:ascii="Times New Roman" w:hAnsi="Times New Roman" w:cs="Times New Roman"/>
          <w:color w:val="000000"/>
          <w:sz w:val="28"/>
          <w:szCs w:val="28"/>
        </w:rPr>
        <w:t>).</w:t>
      </w:r>
    </w:p>
    <w:p w:rsidR="00CE5C15"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rPr>
        <w:t>Абдрахманов</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Еркебулан</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Каирович</w:t>
      </w:r>
      <w:proofErr w:type="spellEnd"/>
      <w:r w:rsidRPr="00CE5C15">
        <w:rPr>
          <w:rFonts w:ascii="Times New Roman" w:hAnsi="Times New Roman" w:cs="Times New Roman"/>
          <w:color w:val="000000"/>
          <w:sz w:val="28"/>
          <w:szCs w:val="28"/>
        </w:rPr>
        <w:t xml:space="preserve">, </w:t>
      </w:r>
      <w:r w:rsidR="00CE5C15" w:rsidRPr="00CE5C15">
        <w:rPr>
          <w:rFonts w:ascii="Times New Roman" w:hAnsi="Times New Roman" w:cs="Times New Roman"/>
          <w:color w:val="000000"/>
          <w:sz w:val="28"/>
          <w:szCs w:val="28"/>
        </w:rPr>
        <w:t>Врач ЛОР-</w:t>
      </w:r>
      <w:proofErr w:type="spellStart"/>
      <w:r w:rsidR="00CE5C15" w:rsidRPr="00CE5C15">
        <w:rPr>
          <w:rFonts w:ascii="Times New Roman" w:hAnsi="Times New Roman" w:cs="Times New Roman"/>
          <w:color w:val="000000"/>
          <w:sz w:val="28"/>
          <w:szCs w:val="28"/>
        </w:rPr>
        <w:t>сурдолог</w:t>
      </w:r>
      <w:proofErr w:type="spellEnd"/>
      <w:r w:rsidR="00CE5C15" w:rsidRPr="00CE5C15">
        <w:rPr>
          <w:rFonts w:ascii="Times New Roman" w:hAnsi="Times New Roman" w:cs="Times New Roman"/>
          <w:color w:val="000000"/>
          <w:sz w:val="28"/>
          <w:szCs w:val="28"/>
        </w:rPr>
        <w:t xml:space="preserve">, </w:t>
      </w:r>
      <w:proofErr w:type="spellStart"/>
      <w:r w:rsidR="00CE5C15" w:rsidRPr="00CE5C15">
        <w:rPr>
          <w:rFonts w:ascii="Times New Roman" w:hAnsi="Times New Roman" w:cs="Times New Roman"/>
          <w:color w:val="000000"/>
          <w:sz w:val="28"/>
          <w:szCs w:val="28"/>
        </w:rPr>
        <w:t>отоневролог</w:t>
      </w:r>
      <w:proofErr w:type="spellEnd"/>
      <w:r w:rsidR="00CE5C15" w:rsidRPr="00CE5C15">
        <w:rPr>
          <w:rFonts w:ascii="Times New Roman" w:hAnsi="Times New Roman" w:cs="Times New Roman"/>
          <w:color w:val="000000"/>
          <w:sz w:val="28"/>
          <w:szCs w:val="28"/>
        </w:rPr>
        <w:t xml:space="preserve"> высшей категории., член Немецкого общества </w:t>
      </w:r>
      <w:proofErr w:type="spellStart"/>
      <w:r w:rsidR="00CE5C15" w:rsidRPr="00CE5C15">
        <w:rPr>
          <w:rFonts w:ascii="Times New Roman" w:hAnsi="Times New Roman" w:cs="Times New Roman"/>
          <w:color w:val="000000"/>
          <w:sz w:val="28"/>
          <w:szCs w:val="28"/>
        </w:rPr>
        <w:t>оториноларингологов</w:t>
      </w:r>
      <w:proofErr w:type="spellEnd"/>
    </w:p>
    <w:p w:rsidR="0042115D" w:rsidRPr="00CE5C15" w:rsidRDefault="007138F9"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rPr>
        <w:t>Искакова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Алуа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Канатовна</w:t>
      </w:r>
      <w:proofErr w:type="spellEnd"/>
      <w:r w:rsidRPr="00CE5C15">
        <w:rPr>
          <w:rFonts w:ascii="Times New Roman" w:hAnsi="Times New Roman" w:cs="Times New Roman"/>
          <w:color w:val="000000"/>
          <w:sz w:val="28"/>
          <w:szCs w:val="28"/>
        </w:rPr>
        <w:t>, клинический фармаколог Больница МЦ УДП РК.</w:t>
      </w:r>
    </w:p>
    <w:p w:rsidR="006E7E79" w:rsidRPr="00CE5C15" w:rsidRDefault="00CE5C15" w:rsidP="00CE5C15">
      <w:pPr>
        <w:pStyle w:val="a6"/>
        <w:numPr>
          <w:ilvl w:val="0"/>
          <w:numId w:val="14"/>
        </w:numPr>
        <w:pBdr>
          <w:top w:val="nil"/>
          <w:left w:val="nil"/>
          <w:bottom w:val="nil"/>
          <w:right w:val="nil"/>
          <w:between w:val="nil"/>
        </w:pBdr>
        <w:tabs>
          <w:tab w:val="left" w:pos="851"/>
        </w:tabs>
        <w:ind w:left="360"/>
        <w:jc w:val="both"/>
        <w:rPr>
          <w:rFonts w:ascii="Times New Roman" w:hAnsi="Times New Roman" w:cs="Times New Roman"/>
          <w:color w:val="000000"/>
          <w:sz w:val="28"/>
          <w:szCs w:val="28"/>
        </w:rPr>
      </w:pPr>
      <w:proofErr w:type="spellStart"/>
      <w:r w:rsidRPr="00CE5C15">
        <w:rPr>
          <w:rFonts w:ascii="Times New Roman" w:hAnsi="Times New Roman" w:cs="Times New Roman"/>
          <w:color w:val="000000"/>
          <w:sz w:val="28"/>
          <w:szCs w:val="28"/>
        </w:rPr>
        <w:t>Айманова</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Таңшолпан</w:t>
      </w:r>
      <w:proofErr w:type="spellEnd"/>
      <w:r w:rsidRPr="00CE5C15">
        <w:rPr>
          <w:rFonts w:ascii="Times New Roman" w:hAnsi="Times New Roman" w:cs="Times New Roman"/>
          <w:color w:val="000000"/>
          <w:sz w:val="28"/>
          <w:szCs w:val="28"/>
        </w:rPr>
        <w:t xml:space="preserve"> </w:t>
      </w:r>
      <w:proofErr w:type="spellStart"/>
      <w:r w:rsidRPr="00CE5C15">
        <w:rPr>
          <w:rFonts w:ascii="Times New Roman" w:hAnsi="Times New Roman" w:cs="Times New Roman"/>
          <w:color w:val="000000"/>
          <w:sz w:val="28"/>
          <w:szCs w:val="28"/>
        </w:rPr>
        <w:t>Бауыржанқызы</w:t>
      </w:r>
      <w:proofErr w:type="spellEnd"/>
      <w:r w:rsidRPr="00CE5C15">
        <w:rPr>
          <w:rFonts w:ascii="Times New Roman" w:hAnsi="Times New Roman" w:cs="Times New Roman"/>
          <w:color w:val="000000"/>
          <w:sz w:val="28"/>
          <w:szCs w:val="28"/>
        </w:rPr>
        <w:t xml:space="preserve"> - </w:t>
      </w:r>
      <w:r w:rsidRPr="00CE5C15">
        <w:rPr>
          <w:rFonts w:ascii="Times New Roman" w:hAnsi="Times New Roman" w:cs="Times New Roman"/>
          <w:color w:val="000000"/>
          <w:sz w:val="28"/>
          <w:szCs w:val="28"/>
        </w:rPr>
        <w:t>Главный специалист отдела науки и инновации,</w:t>
      </w:r>
      <w:r w:rsidRPr="00CE5C15">
        <w:rPr>
          <w:rFonts w:ascii="Times New Roman" w:hAnsi="Times New Roman" w:cs="Times New Roman"/>
          <w:color w:val="000000"/>
          <w:sz w:val="28"/>
          <w:szCs w:val="28"/>
        </w:rPr>
        <w:t xml:space="preserve"> </w:t>
      </w:r>
      <w:r w:rsidRPr="00CE5C15">
        <w:rPr>
          <w:rFonts w:ascii="Times New Roman" w:hAnsi="Times New Roman" w:cs="Times New Roman"/>
          <w:color w:val="000000"/>
          <w:sz w:val="28"/>
          <w:szCs w:val="28"/>
        </w:rPr>
        <w:t>магистр биотехнологии</w:t>
      </w:r>
    </w:p>
    <w:p w:rsidR="0042115D" w:rsidRPr="00CE5C15" w:rsidRDefault="007138F9" w:rsidP="006E7E79">
      <w:pPr>
        <w:tabs>
          <w:tab w:val="left" w:pos="851"/>
        </w:tabs>
        <w:jc w:val="both"/>
        <w:rPr>
          <w:color w:val="000000"/>
          <w:sz w:val="28"/>
          <w:szCs w:val="28"/>
        </w:rPr>
      </w:pPr>
      <w:r w:rsidRPr="00CE5C15">
        <w:rPr>
          <w:b/>
          <w:color w:val="000000"/>
          <w:sz w:val="28"/>
          <w:szCs w:val="28"/>
        </w:rPr>
        <w:t>6.2.</w:t>
      </w:r>
      <w:r w:rsidRPr="00CE5C15">
        <w:rPr>
          <w:color w:val="000000"/>
          <w:sz w:val="28"/>
          <w:szCs w:val="28"/>
        </w:rPr>
        <w:t xml:space="preserve"> </w:t>
      </w:r>
      <w:r w:rsidRPr="00CE5C15">
        <w:rPr>
          <w:b/>
          <w:color w:val="000000"/>
          <w:sz w:val="28"/>
          <w:szCs w:val="28"/>
        </w:rPr>
        <w:t xml:space="preserve">Конфликт интересов: </w:t>
      </w:r>
      <w:r w:rsidRPr="00CE5C15">
        <w:rPr>
          <w:color w:val="000000"/>
          <w:sz w:val="28"/>
          <w:szCs w:val="28"/>
        </w:rPr>
        <w:t>отсутствует.</w:t>
      </w:r>
    </w:p>
    <w:p w:rsidR="0042115D" w:rsidRPr="00CE5C15" w:rsidRDefault="007138F9" w:rsidP="006E7E79">
      <w:pPr>
        <w:tabs>
          <w:tab w:val="left" w:pos="851"/>
        </w:tabs>
        <w:jc w:val="both"/>
        <w:rPr>
          <w:b/>
          <w:color w:val="000000"/>
          <w:sz w:val="28"/>
          <w:szCs w:val="28"/>
        </w:rPr>
      </w:pPr>
      <w:r w:rsidRPr="00CE5C15">
        <w:rPr>
          <w:b/>
          <w:color w:val="000000"/>
          <w:sz w:val="28"/>
          <w:szCs w:val="28"/>
        </w:rPr>
        <w:t xml:space="preserve">6.3. Рецензенты: </w:t>
      </w:r>
    </w:p>
    <w:p w:rsidR="0042115D" w:rsidRPr="00CE5C15" w:rsidRDefault="007138F9" w:rsidP="006E7E79">
      <w:pPr>
        <w:tabs>
          <w:tab w:val="left" w:pos="851"/>
        </w:tabs>
        <w:jc w:val="both"/>
        <w:rPr>
          <w:color w:val="000000"/>
          <w:sz w:val="28"/>
          <w:szCs w:val="28"/>
        </w:rPr>
      </w:pPr>
      <w:r w:rsidRPr="00CE5C15">
        <w:rPr>
          <w:color w:val="000000"/>
          <w:sz w:val="28"/>
          <w:szCs w:val="28"/>
        </w:rPr>
        <w:t>1.</w:t>
      </w:r>
    </w:p>
    <w:p w:rsidR="0042115D" w:rsidRPr="00CE5C15" w:rsidRDefault="007138F9" w:rsidP="006E7E79">
      <w:pPr>
        <w:tabs>
          <w:tab w:val="left" w:pos="851"/>
        </w:tabs>
        <w:jc w:val="both"/>
        <w:rPr>
          <w:color w:val="000000"/>
          <w:sz w:val="28"/>
          <w:szCs w:val="28"/>
        </w:rPr>
      </w:pPr>
      <w:r w:rsidRPr="00CE5C15">
        <w:rPr>
          <w:color w:val="000000"/>
          <w:sz w:val="28"/>
          <w:szCs w:val="28"/>
        </w:rPr>
        <w:t>2.</w:t>
      </w:r>
    </w:p>
    <w:p w:rsidR="0042115D" w:rsidRPr="00CE5C15" w:rsidRDefault="007138F9" w:rsidP="006E7E79">
      <w:pPr>
        <w:tabs>
          <w:tab w:val="left" w:pos="851"/>
        </w:tabs>
        <w:jc w:val="both"/>
        <w:rPr>
          <w:b/>
          <w:color w:val="000000"/>
          <w:sz w:val="28"/>
          <w:szCs w:val="28"/>
        </w:rPr>
      </w:pPr>
      <w:r w:rsidRPr="00CE5C15">
        <w:rPr>
          <w:b/>
          <w:color w:val="000000"/>
          <w:sz w:val="28"/>
          <w:szCs w:val="28"/>
        </w:rPr>
        <w:t>6.4. Указания условий пересмотра протокола.</w:t>
      </w:r>
    </w:p>
    <w:p w:rsidR="0042115D" w:rsidRPr="00CE5C15" w:rsidRDefault="007138F9" w:rsidP="006E7E79">
      <w:pPr>
        <w:tabs>
          <w:tab w:val="left" w:pos="851"/>
        </w:tabs>
        <w:ind w:firstLine="567"/>
        <w:jc w:val="both"/>
        <w:rPr>
          <w:color w:val="000000"/>
          <w:sz w:val="28"/>
          <w:szCs w:val="28"/>
        </w:rPr>
      </w:pPr>
      <w:r w:rsidRPr="00CE5C15">
        <w:rPr>
          <w:color w:val="000000"/>
          <w:sz w:val="28"/>
          <w:szCs w:val="28"/>
        </w:rPr>
        <w:t>Пересмотр протокола через 5 лет после его разработки или при наличии новых методов диагностики и лечения с доказанной эффективностью.</w:t>
      </w:r>
    </w:p>
    <w:p w:rsidR="0042115D" w:rsidRPr="00CE5C15" w:rsidRDefault="007138F9" w:rsidP="006E7E79">
      <w:pPr>
        <w:tabs>
          <w:tab w:val="left" w:pos="851"/>
        </w:tabs>
        <w:jc w:val="both"/>
        <w:rPr>
          <w:b/>
          <w:color w:val="000000"/>
          <w:sz w:val="28"/>
          <w:szCs w:val="28"/>
        </w:rPr>
      </w:pPr>
      <w:r w:rsidRPr="00CE5C15">
        <w:rPr>
          <w:b/>
          <w:color w:val="000000"/>
          <w:sz w:val="28"/>
          <w:szCs w:val="28"/>
        </w:rPr>
        <w:t>6.5.</w:t>
      </w:r>
      <w:r w:rsidRPr="00CE5C15">
        <w:rPr>
          <w:color w:val="000000"/>
          <w:sz w:val="28"/>
          <w:szCs w:val="28"/>
        </w:rPr>
        <w:t xml:space="preserve"> </w:t>
      </w:r>
      <w:r w:rsidRPr="00CE5C15">
        <w:rPr>
          <w:b/>
          <w:color w:val="000000"/>
          <w:sz w:val="28"/>
          <w:szCs w:val="28"/>
        </w:rPr>
        <w:t>Список использованной литературы.</w:t>
      </w:r>
    </w:p>
    <w:tbl>
      <w:tblPr>
        <w:tblStyle w:val="afff"/>
        <w:tblW w:w="10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4"/>
        <w:gridCol w:w="9776"/>
      </w:tblGrid>
      <w:tr w:rsidR="0042115D" w:rsidRPr="00CE5C15" w:rsidTr="006E7E79">
        <w:tc>
          <w:tcPr>
            <w:tcW w:w="284" w:type="dxa"/>
          </w:tcPr>
          <w:p w:rsidR="0042115D" w:rsidRPr="00CE5C15" w:rsidRDefault="0042115D" w:rsidP="006E7E79">
            <w:pPr>
              <w:rPr>
                <w:sz w:val="28"/>
                <w:szCs w:val="28"/>
              </w:rPr>
            </w:pPr>
            <w:bookmarkStart w:id="6" w:name="_heading=h.s59wtmckma4y" w:colFirst="0" w:colLast="0"/>
            <w:bookmarkEnd w:id="6"/>
          </w:p>
        </w:tc>
        <w:tc>
          <w:tcPr>
            <w:tcW w:w="9776" w:type="dxa"/>
          </w:tcPr>
          <w:p w:rsidR="0042115D" w:rsidRPr="00CE5C15" w:rsidRDefault="007138F9" w:rsidP="006E7E79">
            <w:pPr>
              <w:jc w:val="both"/>
              <w:rPr>
                <w:sz w:val="28"/>
                <w:szCs w:val="28"/>
                <w:lang w:val="en-US"/>
              </w:rPr>
            </w:pPr>
            <w:r w:rsidRPr="00CE5C15">
              <w:rPr>
                <w:sz w:val="28"/>
                <w:szCs w:val="28"/>
                <w:lang w:val="en-US"/>
              </w:rPr>
              <w:t xml:space="preserve">[1The </w:t>
            </w:r>
            <w:proofErr w:type="spellStart"/>
            <w:r w:rsidRPr="00CE5C15">
              <w:rPr>
                <w:sz w:val="28"/>
                <w:szCs w:val="28"/>
                <w:lang w:val="en-US"/>
              </w:rPr>
              <w:t>Bárány</w:t>
            </w:r>
            <w:proofErr w:type="spellEnd"/>
            <w:r w:rsidRPr="00CE5C15">
              <w:rPr>
                <w:sz w:val="28"/>
                <w:szCs w:val="28"/>
                <w:lang w:val="en-US"/>
              </w:rPr>
              <w:t xml:space="preserve"> Society - International Classification of Vestibular Disorders (ICVD), 2016-2022</w:t>
            </w:r>
          </w:p>
          <w:p w:rsidR="0042115D" w:rsidRPr="00CE5C15" w:rsidRDefault="007138F9" w:rsidP="006E7E79">
            <w:pPr>
              <w:jc w:val="both"/>
              <w:rPr>
                <w:sz w:val="28"/>
                <w:szCs w:val="28"/>
                <w:lang w:val="en-US"/>
              </w:rPr>
            </w:pPr>
            <w:r w:rsidRPr="00CE5C15">
              <w:rPr>
                <w:sz w:val="28"/>
                <w:szCs w:val="28"/>
                <w:lang w:val="en-US"/>
              </w:rPr>
              <w:t>https://www.thebaranysociety.org/icvd-consensus-documents]</w:t>
            </w:r>
          </w:p>
          <w:p w:rsidR="0042115D" w:rsidRPr="00CE5C15" w:rsidRDefault="007138F9" w:rsidP="006E7E79">
            <w:pPr>
              <w:jc w:val="both"/>
              <w:rPr>
                <w:sz w:val="28"/>
                <w:szCs w:val="28"/>
                <w:lang w:val="en-US"/>
              </w:rPr>
            </w:pPr>
            <w:r w:rsidRPr="00CE5C15">
              <w:rPr>
                <w:sz w:val="28"/>
                <w:szCs w:val="28"/>
                <w:lang w:val="en-US"/>
              </w:rPr>
              <w:t xml:space="preserve">[2 </w:t>
            </w:r>
            <w:proofErr w:type="spellStart"/>
            <w:r w:rsidRPr="00CE5C15">
              <w:rPr>
                <w:sz w:val="28"/>
                <w:szCs w:val="28"/>
                <w:lang w:val="en-US"/>
              </w:rPr>
              <w:t>Strupp</w:t>
            </w:r>
            <w:proofErr w:type="spellEnd"/>
            <w:r w:rsidRPr="00CE5C15">
              <w:rPr>
                <w:sz w:val="28"/>
                <w:szCs w:val="28"/>
                <w:lang w:val="en-US"/>
              </w:rPr>
              <w:t xml:space="preserve"> M., Brandt T. Vestibular </w:t>
            </w:r>
            <w:proofErr w:type="spellStart"/>
            <w:r w:rsidRPr="00CE5C15">
              <w:rPr>
                <w:sz w:val="28"/>
                <w:szCs w:val="28"/>
                <w:lang w:val="en-US"/>
              </w:rPr>
              <w:t>paroxysmia</w:t>
            </w:r>
            <w:proofErr w:type="spellEnd"/>
            <w:r w:rsidRPr="00CE5C15">
              <w:rPr>
                <w:sz w:val="28"/>
                <w:szCs w:val="28"/>
                <w:lang w:val="en-US"/>
              </w:rPr>
              <w:t>: Diagnosis, treatment, and pathophysiology. Neurology. 2020</w:t>
            </w:r>
            <w:proofErr w:type="gramStart"/>
            <w:r w:rsidRPr="00CE5C15">
              <w:rPr>
                <w:sz w:val="28"/>
                <w:szCs w:val="28"/>
                <w:lang w:val="en-US"/>
              </w:rPr>
              <w:t>;95</w:t>
            </w:r>
            <w:proofErr w:type="gramEnd"/>
            <w:r w:rsidRPr="00CE5C15">
              <w:rPr>
                <w:sz w:val="28"/>
                <w:szCs w:val="28"/>
                <w:lang w:val="en-US"/>
              </w:rPr>
              <w:t>(4):164-174.]</w:t>
            </w:r>
          </w:p>
          <w:p w:rsidR="0042115D" w:rsidRPr="00CE5C15" w:rsidRDefault="007138F9" w:rsidP="006E7E79">
            <w:pPr>
              <w:jc w:val="both"/>
              <w:rPr>
                <w:sz w:val="28"/>
                <w:szCs w:val="28"/>
                <w:lang w:val="en-US"/>
              </w:rPr>
            </w:pPr>
            <w:r w:rsidRPr="00CE5C15">
              <w:rPr>
                <w:sz w:val="28"/>
                <w:szCs w:val="28"/>
                <w:lang w:val="en-US"/>
              </w:rPr>
              <w:t>[https://pubmed.ncbi.nlm.nih.gov/32632763/]</w:t>
            </w:r>
          </w:p>
          <w:p w:rsidR="0042115D" w:rsidRPr="00CE5C15" w:rsidRDefault="007138F9" w:rsidP="006E7E79">
            <w:pPr>
              <w:jc w:val="both"/>
              <w:rPr>
                <w:sz w:val="28"/>
                <w:szCs w:val="28"/>
                <w:lang w:val="en-US"/>
              </w:rPr>
            </w:pPr>
            <w:r w:rsidRPr="00CE5C15">
              <w:rPr>
                <w:sz w:val="28"/>
                <w:szCs w:val="28"/>
                <w:lang w:val="en-US"/>
              </w:rPr>
              <w:t xml:space="preserve">[3. Choi J.S., Lee S.H., Koo J.W. Vestibular </w:t>
            </w:r>
            <w:proofErr w:type="spellStart"/>
            <w:r w:rsidRPr="00CE5C15">
              <w:rPr>
                <w:sz w:val="28"/>
                <w:szCs w:val="28"/>
                <w:lang w:val="en-US"/>
              </w:rPr>
              <w:t>paroxysmia</w:t>
            </w:r>
            <w:proofErr w:type="spellEnd"/>
            <w:r w:rsidRPr="00CE5C15">
              <w:rPr>
                <w:sz w:val="28"/>
                <w:szCs w:val="28"/>
                <w:lang w:val="en-US"/>
              </w:rPr>
              <w:t>: clinical characteristics and treatment outcomes. Journal of Neurology. 2021</w:t>
            </w:r>
            <w:proofErr w:type="gramStart"/>
            <w:r w:rsidRPr="00CE5C15">
              <w:rPr>
                <w:sz w:val="28"/>
                <w:szCs w:val="28"/>
                <w:lang w:val="en-US"/>
              </w:rPr>
              <w:t>;268</w:t>
            </w:r>
            <w:proofErr w:type="gramEnd"/>
            <w:r w:rsidRPr="00CE5C15">
              <w:rPr>
                <w:sz w:val="28"/>
                <w:szCs w:val="28"/>
                <w:lang w:val="en-US"/>
              </w:rPr>
              <w:t>(1):67-74.]</w:t>
            </w:r>
          </w:p>
          <w:p w:rsidR="0042115D" w:rsidRPr="00CE5C15" w:rsidRDefault="007138F9" w:rsidP="006E7E79">
            <w:pPr>
              <w:jc w:val="both"/>
              <w:rPr>
                <w:sz w:val="28"/>
                <w:szCs w:val="28"/>
                <w:lang w:val="en-US"/>
              </w:rPr>
            </w:pPr>
            <w:r w:rsidRPr="00CE5C15">
              <w:rPr>
                <w:sz w:val="28"/>
                <w:szCs w:val="28"/>
                <w:lang w:val="en-US"/>
              </w:rPr>
              <w:t>[https://pubmed.ncbi.nlm.nih.gov/33047844/]</w:t>
            </w:r>
          </w:p>
          <w:p w:rsidR="0042115D" w:rsidRPr="00CE5C15" w:rsidRDefault="007138F9" w:rsidP="006E7E79">
            <w:pPr>
              <w:jc w:val="both"/>
              <w:rPr>
                <w:sz w:val="28"/>
                <w:szCs w:val="28"/>
                <w:lang w:val="en-US"/>
              </w:rPr>
            </w:pPr>
            <w:r w:rsidRPr="00CE5C15">
              <w:rPr>
                <w:sz w:val="28"/>
                <w:szCs w:val="28"/>
                <w:lang w:val="en-US"/>
              </w:rPr>
              <w:t>[4. Young Y.H. Vascular Compression Syndromes of Cranial Nerves. Frontiers in Neurology. 2021</w:t>
            </w:r>
            <w:proofErr w:type="gramStart"/>
            <w:r w:rsidRPr="00CE5C15">
              <w:rPr>
                <w:sz w:val="28"/>
                <w:szCs w:val="28"/>
                <w:lang w:val="en-US"/>
              </w:rPr>
              <w:t>;12:719421</w:t>
            </w:r>
            <w:proofErr w:type="gramEnd"/>
            <w:r w:rsidRPr="00CE5C15">
              <w:rPr>
                <w:sz w:val="28"/>
                <w:szCs w:val="28"/>
                <w:lang w:val="en-US"/>
              </w:rPr>
              <w:t>.]</w:t>
            </w:r>
          </w:p>
          <w:p w:rsidR="0042115D" w:rsidRPr="00CE5C15" w:rsidRDefault="007138F9" w:rsidP="006E7E79">
            <w:pPr>
              <w:jc w:val="both"/>
              <w:rPr>
                <w:sz w:val="28"/>
                <w:szCs w:val="28"/>
                <w:lang w:val="en-US"/>
              </w:rPr>
            </w:pPr>
            <w:r w:rsidRPr="00CE5C15">
              <w:rPr>
                <w:sz w:val="28"/>
                <w:szCs w:val="28"/>
                <w:lang w:val="en-US"/>
              </w:rPr>
              <w:t>[</w:t>
            </w:r>
            <w:hyperlink r:id="rId15">
              <w:r w:rsidRPr="00CE5C15">
                <w:rPr>
                  <w:color w:val="1155CC"/>
                  <w:sz w:val="28"/>
                  <w:szCs w:val="28"/>
                  <w:u w:val="single"/>
                  <w:lang w:val="en-US"/>
                </w:rPr>
                <w:t>https://pubmed.ncbi.nlm.nih.gov/35029396/</w:t>
              </w:r>
            </w:hyperlink>
            <w:r w:rsidRPr="00CE5C15">
              <w:rPr>
                <w:sz w:val="28"/>
                <w:szCs w:val="28"/>
                <w:lang w:val="en-US"/>
              </w:rPr>
              <w:t>]</w:t>
            </w:r>
          </w:p>
          <w:p w:rsidR="0042115D" w:rsidRPr="00CE5C15" w:rsidRDefault="007138F9" w:rsidP="006E7E79">
            <w:pPr>
              <w:jc w:val="both"/>
              <w:rPr>
                <w:sz w:val="28"/>
                <w:szCs w:val="28"/>
                <w:lang w:val="en-US"/>
              </w:rPr>
            </w:pPr>
            <w:r w:rsidRPr="00CE5C15">
              <w:rPr>
                <w:sz w:val="28"/>
                <w:szCs w:val="28"/>
                <w:lang w:val="en-US"/>
              </w:rPr>
              <w:t xml:space="preserve">[5. </w:t>
            </w:r>
            <w:proofErr w:type="spellStart"/>
            <w:r w:rsidRPr="00CE5C15">
              <w:rPr>
                <w:sz w:val="28"/>
                <w:szCs w:val="28"/>
                <w:lang w:val="en-US"/>
              </w:rPr>
              <w:t>Lempert</w:t>
            </w:r>
            <w:proofErr w:type="spellEnd"/>
            <w:r w:rsidRPr="00CE5C15">
              <w:rPr>
                <w:sz w:val="28"/>
                <w:szCs w:val="28"/>
                <w:lang w:val="en-US"/>
              </w:rPr>
              <w:t xml:space="preserve"> T, et al. </w:t>
            </w:r>
            <w:proofErr w:type="spellStart"/>
            <w:r w:rsidRPr="00CE5C15">
              <w:rPr>
                <w:sz w:val="28"/>
                <w:szCs w:val="28"/>
              </w:rPr>
              <w:t>Vestibular</w:t>
            </w:r>
            <w:proofErr w:type="spellEnd"/>
            <w:r w:rsidRPr="00CE5C15">
              <w:rPr>
                <w:sz w:val="28"/>
                <w:szCs w:val="28"/>
              </w:rPr>
              <w:t xml:space="preserve"> </w:t>
            </w:r>
            <w:proofErr w:type="spellStart"/>
            <w:r w:rsidRPr="00CE5C15">
              <w:rPr>
                <w:sz w:val="28"/>
                <w:szCs w:val="28"/>
              </w:rPr>
              <w:t>paroxysmia</w:t>
            </w:r>
            <w:proofErr w:type="spellEnd"/>
            <w:r w:rsidRPr="00CE5C15">
              <w:rPr>
                <w:sz w:val="28"/>
                <w:szCs w:val="28"/>
              </w:rPr>
              <w:t xml:space="preserve">: </w:t>
            </w:r>
            <w:proofErr w:type="spellStart"/>
            <w:r w:rsidRPr="00CE5C15">
              <w:rPr>
                <w:sz w:val="28"/>
                <w:szCs w:val="28"/>
              </w:rPr>
              <w:t>Diagnostic</w:t>
            </w:r>
            <w:proofErr w:type="spellEnd"/>
            <w:r w:rsidRPr="00CE5C15">
              <w:rPr>
                <w:sz w:val="28"/>
                <w:szCs w:val="28"/>
              </w:rPr>
              <w:t xml:space="preserve"> </w:t>
            </w:r>
            <w:proofErr w:type="spellStart"/>
            <w:r w:rsidRPr="00CE5C15">
              <w:rPr>
                <w:sz w:val="28"/>
                <w:szCs w:val="28"/>
              </w:rPr>
              <w:t>criteria</w:t>
            </w:r>
            <w:proofErr w:type="spellEnd"/>
            <w:r w:rsidRPr="00CE5C15">
              <w:rPr>
                <w:sz w:val="28"/>
                <w:szCs w:val="28"/>
              </w:rPr>
              <w:t xml:space="preserve">. </w:t>
            </w:r>
            <w:r w:rsidRPr="00CE5C15">
              <w:rPr>
                <w:sz w:val="28"/>
                <w:szCs w:val="28"/>
                <w:lang w:val="en-US"/>
              </w:rPr>
              <w:t xml:space="preserve">J </w:t>
            </w:r>
            <w:proofErr w:type="spellStart"/>
            <w:r w:rsidRPr="00CE5C15">
              <w:rPr>
                <w:sz w:val="28"/>
                <w:szCs w:val="28"/>
                <w:lang w:val="en-US"/>
              </w:rPr>
              <w:t>Vestib</w:t>
            </w:r>
            <w:proofErr w:type="spellEnd"/>
            <w:r w:rsidRPr="00CE5C15">
              <w:rPr>
                <w:sz w:val="28"/>
                <w:szCs w:val="28"/>
                <w:lang w:val="en-US"/>
              </w:rPr>
              <w:t xml:space="preserve"> Res. 2016</w:t>
            </w:r>
            <w:proofErr w:type="gramStart"/>
            <w:r w:rsidRPr="00CE5C15">
              <w:rPr>
                <w:sz w:val="28"/>
                <w:szCs w:val="28"/>
                <w:lang w:val="en-US"/>
              </w:rPr>
              <w:t>;26</w:t>
            </w:r>
            <w:proofErr w:type="gramEnd"/>
            <w:r w:rsidRPr="00CE5C15">
              <w:rPr>
                <w:sz w:val="28"/>
                <w:szCs w:val="28"/>
                <w:lang w:val="en-US"/>
              </w:rPr>
              <w:t>(5-6):409–415. PMID: 28262641]</w:t>
            </w:r>
          </w:p>
          <w:p w:rsidR="0042115D" w:rsidRPr="00CE5C15" w:rsidRDefault="007138F9" w:rsidP="006E7E79">
            <w:pPr>
              <w:jc w:val="both"/>
              <w:rPr>
                <w:sz w:val="28"/>
                <w:szCs w:val="28"/>
                <w:lang w:val="en-US"/>
              </w:rPr>
            </w:pPr>
            <w:r w:rsidRPr="00CE5C15">
              <w:rPr>
                <w:sz w:val="28"/>
                <w:szCs w:val="28"/>
                <w:lang w:val="en-US"/>
              </w:rPr>
              <w:t>[</w:t>
            </w:r>
            <w:hyperlink r:id="rId16">
              <w:r w:rsidRPr="00CE5C15">
                <w:rPr>
                  <w:color w:val="1155CC"/>
                  <w:sz w:val="28"/>
                  <w:szCs w:val="28"/>
                  <w:u w:val="single"/>
                  <w:lang w:val="en-US"/>
                </w:rPr>
                <w:t>https://pubmed.ncbi.nlm.nih.gov/28262641/</w:t>
              </w:r>
            </w:hyperlink>
            <w:r w:rsidRPr="00CE5C15">
              <w:rPr>
                <w:sz w:val="28"/>
                <w:szCs w:val="28"/>
                <w:lang w:val="en-US"/>
              </w:rPr>
              <w:t>]</w:t>
            </w:r>
          </w:p>
          <w:p w:rsidR="0042115D" w:rsidRPr="00CE5C15" w:rsidRDefault="007138F9" w:rsidP="006E7E79">
            <w:pPr>
              <w:jc w:val="both"/>
              <w:rPr>
                <w:sz w:val="28"/>
                <w:szCs w:val="28"/>
                <w:lang w:val="en-US"/>
              </w:rPr>
            </w:pPr>
            <w:r w:rsidRPr="00CE5C15">
              <w:rPr>
                <w:sz w:val="28"/>
                <w:szCs w:val="28"/>
                <w:lang w:val="en-US"/>
              </w:rPr>
              <w:t xml:space="preserve">[6. </w:t>
            </w:r>
            <w:proofErr w:type="spellStart"/>
            <w:r w:rsidRPr="00CE5C15">
              <w:rPr>
                <w:sz w:val="28"/>
                <w:szCs w:val="28"/>
                <w:lang w:val="en-US"/>
              </w:rPr>
              <w:t>Zingler</w:t>
            </w:r>
            <w:proofErr w:type="spellEnd"/>
            <w:r w:rsidRPr="00CE5C15">
              <w:rPr>
                <w:sz w:val="28"/>
                <w:szCs w:val="28"/>
                <w:lang w:val="en-US"/>
              </w:rPr>
              <w:t xml:space="preserve"> V.C., Brandt T. Diagnosis and treatment of vestibular </w:t>
            </w:r>
            <w:proofErr w:type="spellStart"/>
            <w:r w:rsidRPr="00CE5C15">
              <w:rPr>
                <w:sz w:val="28"/>
                <w:szCs w:val="28"/>
                <w:lang w:val="en-US"/>
              </w:rPr>
              <w:t>paroxysmia</w:t>
            </w:r>
            <w:proofErr w:type="spellEnd"/>
            <w:r w:rsidRPr="00CE5C15">
              <w:rPr>
                <w:sz w:val="28"/>
                <w:szCs w:val="28"/>
                <w:lang w:val="en-US"/>
              </w:rPr>
              <w:t>. Current Opinion in Neurology. 2020</w:t>
            </w:r>
            <w:proofErr w:type="gramStart"/>
            <w:r w:rsidRPr="00CE5C15">
              <w:rPr>
                <w:sz w:val="28"/>
                <w:szCs w:val="28"/>
                <w:lang w:val="en-US"/>
              </w:rPr>
              <w:t>;33</w:t>
            </w:r>
            <w:proofErr w:type="gramEnd"/>
            <w:r w:rsidRPr="00CE5C15">
              <w:rPr>
                <w:sz w:val="28"/>
                <w:szCs w:val="28"/>
                <w:lang w:val="en-US"/>
              </w:rPr>
              <w:t>(1):116-121.]</w:t>
            </w:r>
          </w:p>
          <w:p w:rsidR="0042115D" w:rsidRPr="00CE5C15" w:rsidRDefault="007138F9" w:rsidP="006E7E79">
            <w:pPr>
              <w:jc w:val="both"/>
              <w:rPr>
                <w:sz w:val="28"/>
                <w:szCs w:val="28"/>
                <w:lang w:val="en-US"/>
              </w:rPr>
            </w:pPr>
            <w:r w:rsidRPr="00CE5C15">
              <w:rPr>
                <w:sz w:val="28"/>
                <w:szCs w:val="28"/>
                <w:lang w:val="en-US"/>
              </w:rPr>
              <w:t>[</w:t>
            </w:r>
            <w:hyperlink r:id="rId17">
              <w:r w:rsidRPr="00CE5C15">
                <w:rPr>
                  <w:color w:val="1155CC"/>
                  <w:sz w:val="28"/>
                  <w:szCs w:val="28"/>
                  <w:u w:val="single"/>
                  <w:lang w:val="en-US"/>
                </w:rPr>
                <w:t>https://pubmed.ncbi.nlm.nih.gov/31737530/</w:t>
              </w:r>
            </w:hyperlink>
            <w:r w:rsidRPr="00CE5C15">
              <w:rPr>
                <w:sz w:val="28"/>
                <w:szCs w:val="28"/>
                <w:lang w:val="en-US"/>
              </w:rPr>
              <w:t>]</w:t>
            </w:r>
          </w:p>
          <w:p w:rsidR="0042115D" w:rsidRPr="00CE5C15" w:rsidRDefault="007138F9" w:rsidP="006E7E79">
            <w:pPr>
              <w:jc w:val="both"/>
              <w:rPr>
                <w:sz w:val="28"/>
                <w:szCs w:val="28"/>
                <w:lang w:val="en-US"/>
              </w:rPr>
            </w:pPr>
            <w:r w:rsidRPr="00CE5C15">
              <w:rPr>
                <w:sz w:val="28"/>
                <w:szCs w:val="28"/>
                <w:lang w:val="en-US"/>
              </w:rPr>
              <w:t xml:space="preserve">[7. Vestibular </w:t>
            </w:r>
            <w:proofErr w:type="spellStart"/>
            <w:r w:rsidRPr="00CE5C15">
              <w:rPr>
                <w:sz w:val="28"/>
                <w:szCs w:val="28"/>
                <w:lang w:val="en-US"/>
              </w:rPr>
              <w:t>paroxysmia</w:t>
            </w:r>
            <w:proofErr w:type="spellEnd"/>
            <w:r w:rsidRPr="00CE5C15">
              <w:rPr>
                <w:sz w:val="28"/>
                <w:szCs w:val="28"/>
                <w:lang w:val="en-US"/>
              </w:rPr>
              <w:t>: a systematic review. PMC, 2025.] [https://www.ncbi.nlm.nih.gov/pmc/articles/PMC11814022/]</w:t>
            </w:r>
          </w:p>
          <w:p w:rsidR="0042115D" w:rsidRPr="00CE5C15" w:rsidRDefault="007138F9" w:rsidP="006E7E79">
            <w:pPr>
              <w:jc w:val="both"/>
              <w:rPr>
                <w:sz w:val="28"/>
                <w:szCs w:val="28"/>
                <w:lang w:val="en-US"/>
              </w:rPr>
            </w:pPr>
            <w:r w:rsidRPr="00CE5C15">
              <w:rPr>
                <w:sz w:val="28"/>
                <w:szCs w:val="28"/>
                <w:lang w:val="en-US"/>
              </w:rPr>
              <w:t xml:space="preserve">[8 </w:t>
            </w:r>
            <w:proofErr w:type="gramStart"/>
            <w:r w:rsidRPr="00CE5C15">
              <w:rPr>
                <w:sz w:val="28"/>
                <w:szCs w:val="28"/>
                <w:lang w:val="en-US"/>
              </w:rPr>
              <w:t>World-wide</w:t>
            </w:r>
            <w:proofErr w:type="gramEnd"/>
            <w:r w:rsidRPr="00CE5C15">
              <w:rPr>
                <w:sz w:val="28"/>
                <w:szCs w:val="28"/>
                <w:lang w:val="en-US"/>
              </w:rPr>
              <w:t xml:space="preserve"> survey on the treatment of peripheral vestibular disorders. PMC, 2025.] [</w:t>
            </w:r>
            <w:hyperlink r:id="rId18">
              <w:r w:rsidRPr="00CE5C15">
                <w:rPr>
                  <w:color w:val="1155CC"/>
                  <w:sz w:val="28"/>
                  <w:szCs w:val="28"/>
                  <w:u w:val="single"/>
                  <w:lang w:val="en-US"/>
                </w:rPr>
                <w:t>https://www.ncbi.nlm.nih.gov/pmc/articles/PMC11832385/</w:t>
              </w:r>
            </w:hyperlink>
            <w:r w:rsidRPr="00CE5C15">
              <w:rPr>
                <w:sz w:val="28"/>
                <w:szCs w:val="28"/>
                <w:lang w:val="en-US"/>
              </w:rPr>
              <w:t>]</w:t>
            </w:r>
          </w:p>
          <w:p w:rsidR="0042115D" w:rsidRPr="00CE5C15" w:rsidRDefault="007138F9" w:rsidP="006E7E79">
            <w:pPr>
              <w:jc w:val="both"/>
              <w:rPr>
                <w:sz w:val="28"/>
                <w:szCs w:val="28"/>
                <w:lang w:val="en-US"/>
              </w:rPr>
            </w:pPr>
            <w:r w:rsidRPr="00CE5C15">
              <w:rPr>
                <w:sz w:val="28"/>
                <w:szCs w:val="28"/>
                <w:lang w:val="en-US"/>
              </w:rPr>
              <w:lastRenderedPageBreak/>
              <w:t xml:space="preserve">[9. Carlson ML, et al. Vestibular Schwannoma: Current Trends in Diagnosis and Management. Mayo </w:t>
            </w:r>
            <w:proofErr w:type="spellStart"/>
            <w:r w:rsidRPr="00CE5C15">
              <w:rPr>
                <w:sz w:val="28"/>
                <w:szCs w:val="28"/>
                <w:lang w:val="en-US"/>
              </w:rPr>
              <w:t>Clin</w:t>
            </w:r>
            <w:proofErr w:type="spellEnd"/>
            <w:r w:rsidRPr="00CE5C15">
              <w:rPr>
                <w:sz w:val="28"/>
                <w:szCs w:val="28"/>
                <w:lang w:val="en-US"/>
              </w:rPr>
              <w:t xml:space="preserve"> Proc. 2021</w:t>
            </w:r>
            <w:proofErr w:type="gramStart"/>
            <w:r w:rsidRPr="00CE5C15">
              <w:rPr>
                <w:sz w:val="28"/>
                <w:szCs w:val="28"/>
                <w:lang w:val="en-US"/>
              </w:rPr>
              <w:t>;96</w:t>
            </w:r>
            <w:proofErr w:type="gramEnd"/>
            <w:r w:rsidRPr="00CE5C15">
              <w:rPr>
                <w:sz w:val="28"/>
                <w:szCs w:val="28"/>
                <w:lang w:val="en-US"/>
              </w:rPr>
              <w:t>(3):665–677. DOI: 10.1016/j.mayocp.2020.11.016]</w:t>
            </w:r>
          </w:p>
          <w:p w:rsidR="0042115D" w:rsidRPr="00CE5C15" w:rsidRDefault="007138F9" w:rsidP="006E7E79">
            <w:pPr>
              <w:jc w:val="both"/>
              <w:rPr>
                <w:sz w:val="28"/>
                <w:szCs w:val="28"/>
                <w:lang w:val="en-US"/>
              </w:rPr>
            </w:pPr>
            <w:r w:rsidRPr="00CE5C15">
              <w:rPr>
                <w:sz w:val="28"/>
                <w:szCs w:val="28"/>
                <w:lang w:val="en-US"/>
              </w:rPr>
              <w:t xml:space="preserve">[10. Rivas A, et al. Vestibular schwannoma: Natural history and contemporary management paradigms. J </w:t>
            </w:r>
            <w:proofErr w:type="spellStart"/>
            <w:r w:rsidRPr="00CE5C15">
              <w:rPr>
                <w:sz w:val="28"/>
                <w:szCs w:val="28"/>
                <w:lang w:val="en-US"/>
              </w:rPr>
              <w:t>Neurol</w:t>
            </w:r>
            <w:proofErr w:type="spellEnd"/>
            <w:r w:rsidRPr="00CE5C15">
              <w:rPr>
                <w:sz w:val="28"/>
                <w:szCs w:val="28"/>
                <w:lang w:val="en-US"/>
              </w:rPr>
              <w:t xml:space="preserve"> </w:t>
            </w:r>
            <w:proofErr w:type="spellStart"/>
            <w:r w:rsidRPr="00CE5C15">
              <w:rPr>
                <w:sz w:val="28"/>
                <w:szCs w:val="28"/>
                <w:lang w:val="en-US"/>
              </w:rPr>
              <w:t>Neurosurg</w:t>
            </w:r>
            <w:proofErr w:type="spellEnd"/>
            <w:r w:rsidRPr="00CE5C15">
              <w:rPr>
                <w:sz w:val="28"/>
                <w:szCs w:val="28"/>
                <w:lang w:val="en-US"/>
              </w:rPr>
              <w:t xml:space="preserve"> Psychiatry. 2020</w:t>
            </w:r>
            <w:proofErr w:type="gramStart"/>
            <w:r w:rsidRPr="00CE5C15">
              <w:rPr>
                <w:sz w:val="28"/>
                <w:szCs w:val="28"/>
                <w:lang w:val="en-US"/>
              </w:rPr>
              <w:t>;91</w:t>
            </w:r>
            <w:proofErr w:type="gramEnd"/>
            <w:r w:rsidRPr="00CE5C15">
              <w:rPr>
                <w:sz w:val="28"/>
                <w:szCs w:val="28"/>
                <w:lang w:val="en-US"/>
              </w:rPr>
              <w:t>(9):917–925. DOI: 11.1136/jnnp-2020-323782]</w:t>
            </w:r>
          </w:p>
          <w:p w:rsidR="0042115D" w:rsidRPr="00CE5C15" w:rsidRDefault="007138F9" w:rsidP="006E7E79">
            <w:pPr>
              <w:jc w:val="both"/>
              <w:rPr>
                <w:sz w:val="28"/>
                <w:szCs w:val="28"/>
                <w:lang w:val="en-US"/>
              </w:rPr>
            </w:pPr>
            <w:r w:rsidRPr="00CE5C15">
              <w:rPr>
                <w:sz w:val="28"/>
                <w:szCs w:val="28"/>
                <w:lang w:val="en-US"/>
              </w:rPr>
              <w:t>[12. Barany Society. Classification and Diagnostic Criteria for Vestibular Disorders. Journal of Vestibular Research. 2022. https://www.jvr-web.org]</w:t>
            </w:r>
          </w:p>
          <w:p w:rsidR="0042115D" w:rsidRPr="00CE5C15" w:rsidRDefault="007138F9" w:rsidP="006E7E79">
            <w:pPr>
              <w:jc w:val="both"/>
              <w:rPr>
                <w:sz w:val="28"/>
                <w:szCs w:val="28"/>
                <w:lang w:val="en-US"/>
              </w:rPr>
            </w:pPr>
            <w:r w:rsidRPr="00CE5C15">
              <w:rPr>
                <w:sz w:val="28"/>
                <w:szCs w:val="28"/>
                <w:lang w:val="en-US"/>
              </w:rPr>
              <w:t>[13 National Institute on Deafness and Other Communication Disorders (NIDCD). Vestibular Schwannoma (Acoustic Neuroma). 2024] [https://www.nidcd.nih.gov/health/vestibular-schwannoma-acoustic-neuroma-and-neurofibromatosis]</w:t>
            </w:r>
          </w:p>
          <w:p w:rsidR="0042115D" w:rsidRPr="00CE5C15" w:rsidRDefault="007138F9" w:rsidP="006E7E79">
            <w:pPr>
              <w:jc w:val="both"/>
              <w:rPr>
                <w:sz w:val="28"/>
                <w:szCs w:val="28"/>
                <w:lang w:val="en-US"/>
              </w:rPr>
            </w:pPr>
            <w:r w:rsidRPr="00CE5C15">
              <w:rPr>
                <w:sz w:val="28"/>
                <w:szCs w:val="28"/>
                <w:lang w:val="en-US"/>
              </w:rPr>
              <w:t xml:space="preserve">[14 Carlson ML, et al. Vestibular Schwannoma: Current Trends in Diagnosis and Management. Mayo </w:t>
            </w:r>
            <w:proofErr w:type="spellStart"/>
            <w:r w:rsidRPr="00CE5C15">
              <w:rPr>
                <w:sz w:val="28"/>
                <w:szCs w:val="28"/>
                <w:lang w:val="en-US"/>
              </w:rPr>
              <w:t>Clin</w:t>
            </w:r>
            <w:proofErr w:type="spellEnd"/>
            <w:r w:rsidRPr="00CE5C15">
              <w:rPr>
                <w:sz w:val="28"/>
                <w:szCs w:val="28"/>
                <w:lang w:val="en-US"/>
              </w:rPr>
              <w:t xml:space="preserve"> Proc. 2021</w:t>
            </w:r>
            <w:proofErr w:type="gramStart"/>
            <w:r w:rsidRPr="00CE5C15">
              <w:rPr>
                <w:sz w:val="28"/>
                <w:szCs w:val="28"/>
                <w:lang w:val="en-US"/>
              </w:rPr>
              <w:t>;96</w:t>
            </w:r>
            <w:proofErr w:type="gramEnd"/>
            <w:r w:rsidRPr="00CE5C15">
              <w:rPr>
                <w:sz w:val="28"/>
                <w:szCs w:val="28"/>
                <w:lang w:val="en-US"/>
              </w:rPr>
              <w:t>(3):665–677. DOI:10.1016/j.mayocp.2020.11.016]</w:t>
            </w:r>
          </w:p>
          <w:p w:rsidR="0042115D" w:rsidRPr="00CE5C15" w:rsidRDefault="007138F9" w:rsidP="006E7E79">
            <w:pPr>
              <w:jc w:val="both"/>
              <w:rPr>
                <w:sz w:val="28"/>
                <w:szCs w:val="28"/>
                <w:lang w:val="en-US"/>
              </w:rPr>
            </w:pPr>
            <w:r w:rsidRPr="00CE5C15">
              <w:rPr>
                <w:sz w:val="28"/>
                <w:szCs w:val="28"/>
                <w:lang w:val="en-US"/>
              </w:rPr>
              <w:t xml:space="preserve">[15 Rivas A, et al. Vestibular schwannoma: Natural history and contemporary management paradigms. J </w:t>
            </w:r>
            <w:proofErr w:type="spellStart"/>
            <w:r w:rsidRPr="00CE5C15">
              <w:rPr>
                <w:sz w:val="28"/>
                <w:szCs w:val="28"/>
                <w:lang w:val="en-US"/>
              </w:rPr>
              <w:t>Neurol</w:t>
            </w:r>
            <w:proofErr w:type="spellEnd"/>
            <w:r w:rsidRPr="00CE5C15">
              <w:rPr>
                <w:sz w:val="28"/>
                <w:szCs w:val="28"/>
                <w:lang w:val="en-US"/>
              </w:rPr>
              <w:t xml:space="preserve"> </w:t>
            </w:r>
            <w:proofErr w:type="spellStart"/>
            <w:r w:rsidRPr="00CE5C15">
              <w:rPr>
                <w:sz w:val="28"/>
                <w:szCs w:val="28"/>
                <w:lang w:val="en-US"/>
              </w:rPr>
              <w:t>Neurosurg</w:t>
            </w:r>
            <w:proofErr w:type="spellEnd"/>
            <w:r w:rsidRPr="00CE5C15">
              <w:rPr>
                <w:sz w:val="28"/>
                <w:szCs w:val="28"/>
                <w:lang w:val="en-US"/>
              </w:rPr>
              <w:t xml:space="preserve"> Psychiatry. 2020</w:t>
            </w:r>
            <w:proofErr w:type="gramStart"/>
            <w:r w:rsidRPr="00CE5C15">
              <w:rPr>
                <w:sz w:val="28"/>
                <w:szCs w:val="28"/>
                <w:lang w:val="en-US"/>
              </w:rPr>
              <w:t>;91</w:t>
            </w:r>
            <w:proofErr w:type="gramEnd"/>
            <w:r w:rsidRPr="00CE5C15">
              <w:rPr>
                <w:sz w:val="28"/>
                <w:szCs w:val="28"/>
                <w:lang w:val="en-US"/>
              </w:rPr>
              <w:t>(9):917–925. DOI: 10.1136/jnnp-2020-323782]</w:t>
            </w:r>
          </w:p>
          <w:p w:rsidR="0042115D" w:rsidRPr="00CE5C15" w:rsidRDefault="007138F9" w:rsidP="006E7E79">
            <w:pPr>
              <w:jc w:val="both"/>
              <w:rPr>
                <w:sz w:val="28"/>
                <w:szCs w:val="28"/>
                <w:lang w:val="en-US"/>
              </w:rPr>
            </w:pPr>
            <w:r w:rsidRPr="00CE5C15">
              <w:rPr>
                <w:sz w:val="28"/>
                <w:szCs w:val="28"/>
                <w:lang w:val="en-US"/>
              </w:rPr>
              <w:t>[16 Barany Society. Classification and Diagnostic Criteria for Vestibular Disorders. Journal of Vestibular Research. 2022. https://www.jvr-web.org]</w:t>
            </w:r>
          </w:p>
          <w:p w:rsidR="0042115D" w:rsidRPr="00CE5C15" w:rsidRDefault="007138F9" w:rsidP="006E7E79">
            <w:pPr>
              <w:jc w:val="both"/>
              <w:rPr>
                <w:sz w:val="28"/>
                <w:szCs w:val="28"/>
                <w:lang w:val="en-US"/>
              </w:rPr>
            </w:pPr>
            <w:r w:rsidRPr="00CE5C15">
              <w:rPr>
                <w:sz w:val="28"/>
                <w:szCs w:val="28"/>
                <w:lang w:val="en-US"/>
              </w:rPr>
              <w:t>[17 Evans DGR, et al. Mosaicism in neurofibromatosis type 2: Implications for diagnosis and treatment. J Med Genet. 2020</w:t>
            </w:r>
            <w:proofErr w:type="gramStart"/>
            <w:r w:rsidRPr="00CE5C15">
              <w:rPr>
                <w:sz w:val="28"/>
                <w:szCs w:val="28"/>
                <w:lang w:val="en-US"/>
              </w:rPr>
              <w:t>;57</w:t>
            </w:r>
            <w:proofErr w:type="gramEnd"/>
            <w:r w:rsidRPr="00CE5C15">
              <w:rPr>
                <w:sz w:val="28"/>
                <w:szCs w:val="28"/>
                <w:lang w:val="en-US"/>
              </w:rPr>
              <w:t>(4):203–210. DOI: 10.1136/jmedgenet-2019-106395]</w:t>
            </w:r>
          </w:p>
          <w:p w:rsidR="0042115D" w:rsidRPr="00CE5C15" w:rsidRDefault="007138F9" w:rsidP="006E7E79">
            <w:pPr>
              <w:jc w:val="both"/>
              <w:rPr>
                <w:sz w:val="28"/>
                <w:szCs w:val="28"/>
                <w:lang w:val="en-US"/>
              </w:rPr>
            </w:pPr>
            <w:r w:rsidRPr="00CE5C15">
              <w:rPr>
                <w:sz w:val="28"/>
                <w:szCs w:val="28"/>
                <w:lang w:val="en-US"/>
              </w:rPr>
              <w:t xml:space="preserve">[18 </w:t>
            </w:r>
            <w:proofErr w:type="spellStart"/>
            <w:r w:rsidRPr="00CE5C15">
              <w:rPr>
                <w:sz w:val="28"/>
                <w:szCs w:val="28"/>
                <w:lang w:val="en-US"/>
              </w:rPr>
              <w:t>Goldbrunner</w:t>
            </w:r>
            <w:proofErr w:type="spellEnd"/>
            <w:r w:rsidRPr="00CE5C15">
              <w:rPr>
                <w:sz w:val="28"/>
                <w:szCs w:val="28"/>
                <w:lang w:val="en-US"/>
              </w:rPr>
              <w:t xml:space="preserve"> R., Weller M., Regis J. et al. EANO guideline on vestibular schwannoma (VS). // Neuro-Oncology. – 2020. – Vol. 22(1). – P. 31–45. DOI:] [10.1093/</w:t>
            </w:r>
            <w:proofErr w:type="spellStart"/>
            <w:r w:rsidRPr="00CE5C15">
              <w:rPr>
                <w:sz w:val="28"/>
                <w:szCs w:val="28"/>
                <w:lang w:val="en-US"/>
              </w:rPr>
              <w:t>neuonc</w:t>
            </w:r>
            <w:proofErr w:type="spellEnd"/>
            <w:r w:rsidRPr="00CE5C15">
              <w:rPr>
                <w:sz w:val="28"/>
                <w:szCs w:val="28"/>
                <w:lang w:val="en-US"/>
              </w:rPr>
              <w:t>/noz153.]</w:t>
            </w:r>
          </w:p>
          <w:p w:rsidR="0042115D" w:rsidRPr="00CE5C15" w:rsidRDefault="007138F9" w:rsidP="006E7E79">
            <w:pPr>
              <w:jc w:val="both"/>
              <w:rPr>
                <w:sz w:val="28"/>
                <w:szCs w:val="28"/>
                <w:lang w:val="en-US"/>
              </w:rPr>
            </w:pPr>
            <w:r w:rsidRPr="00CE5C15">
              <w:rPr>
                <w:sz w:val="28"/>
                <w:szCs w:val="28"/>
                <w:lang w:val="en-US"/>
              </w:rPr>
              <w:t xml:space="preserve">[19 The </w:t>
            </w:r>
            <w:proofErr w:type="spellStart"/>
            <w:r w:rsidRPr="00CE5C15">
              <w:rPr>
                <w:sz w:val="28"/>
                <w:szCs w:val="28"/>
                <w:lang w:val="en-US"/>
              </w:rPr>
              <w:t>Bárány</w:t>
            </w:r>
            <w:proofErr w:type="spellEnd"/>
            <w:r w:rsidRPr="00CE5C15">
              <w:rPr>
                <w:sz w:val="28"/>
                <w:szCs w:val="28"/>
                <w:lang w:val="en-US"/>
              </w:rPr>
              <w:t xml:space="preserve"> Society. ICVD Consensus Documents – International Classification of Vestibular Disorders. – [</w:t>
            </w:r>
            <w:r w:rsidRPr="00CE5C15">
              <w:rPr>
                <w:sz w:val="28"/>
                <w:szCs w:val="28"/>
              </w:rPr>
              <w:t>Электронный</w:t>
            </w:r>
            <w:r w:rsidRPr="00CE5C15">
              <w:rPr>
                <w:sz w:val="28"/>
                <w:szCs w:val="28"/>
                <w:lang w:val="en-US"/>
              </w:rPr>
              <w:t xml:space="preserve"> </w:t>
            </w:r>
            <w:r w:rsidRPr="00CE5C15">
              <w:rPr>
                <w:sz w:val="28"/>
                <w:szCs w:val="28"/>
              </w:rPr>
              <w:t>ресурс</w:t>
            </w:r>
            <w:r w:rsidRPr="00CE5C15">
              <w:rPr>
                <w:sz w:val="28"/>
                <w:szCs w:val="28"/>
                <w:lang w:val="en-US"/>
              </w:rPr>
              <w:t>] – URL:]https://www.thebaranysociety.org/icvd-consensus-documents]</w:t>
            </w:r>
          </w:p>
          <w:p w:rsidR="0042115D" w:rsidRPr="00CE5C15" w:rsidRDefault="007138F9" w:rsidP="006E7E79">
            <w:pPr>
              <w:jc w:val="both"/>
              <w:rPr>
                <w:sz w:val="28"/>
                <w:szCs w:val="28"/>
                <w:lang w:val="en-US"/>
              </w:rPr>
            </w:pPr>
            <w:r w:rsidRPr="00CE5C15">
              <w:rPr>
                <w:sz w:val="28"/>
                <w:szCs w:val="28"/>
                <w:lang w:val="en-US"/>
              </w:rPr>
              <w:t xml:space="preserve">[20. </w:t>
            </w:r>
            <w:proofErr w:type="spellStart"/>
            <w:r w:rsidRPr="00CE5C15">
              <w:rPr>
                <w:sz w:val="28"/>
                <w:szCs w:val="28"/>
                <w:lang w:val="en-US"/>
              </w:rPr>
              <w:t>Tolisano</w:t>
            </w:r>
            <w:proofErr w:type="spellEnd"/>
            <w:r w:rsidRPr="00CE5C15">
              <w:rPr>
                <w:sz w:val="28"/>
                <w:szCs w:val="28"/>
                <w:lang w:val="en-US"/>
              </w:rPr>
              <w:t xml:space="preserve"> A.M., </w:t>
            </w:r>
            <w:proofErr w:type="spellStart"/>
            <w:r w:rsidRPr="00CE5C15">
              <w:rPr>
                <w:sz w:val="28"/>
                <w:szCs w:val="28"/>
                <w:lang w:val="en-US"/>
              </w:rPr>
              <w:t>Makishima</w:t>
            </w:r>
            <w:proofErr w:type="spellEnd"/>
            <w:r w:rsidRPr="00CE5C15">
              <w:rPr>
                <w:sz w:val="28"/>
                <w:szCs w:val="28"/>
                <w:lang w:val="en-US"/>
              </w:rPr>
              <w:t xml:space="preserve"> T., Isaacson B. et al. Vestibular Schwannoma: What We Know and Where We Are Heading. // </w:t>
            </w:r>
            <w:proofErr w:type="spellStart"/>
            <w:r w:rsidRPr="00CE5C15">
              <w:rPr>
                <w:sz w:val="28"/>
                <w:szCs w:val="28"/>
                <w:lang w:val="en-US"/>
              </w:rPr>
              <w:t>Otolaryngologic</w:t>
            </w:r>
            <w:proofErr w:type="spellEnd"/>
            <w:r w:rsidRPr="00CE5C15">
              <w:rPr>
                <w:sz w:val="28"/>
                <w:szCs w:val="28"/>
                <w:lang w:val="en-US"/>
              </w:rPr>
              <w:t xml:space="preserve"> Clinics of North America. – 2020. – Vol. 53(3). – P. 595–613. DOI: 10.1016/j.otc.2020.02.002.]</w:t>
            </w:r>
          </w:p>
          <w:p w:rsidR="0042115D" w:rsidRPr="00CE5C15" w:rsidRDefault="007138F9" w:rsidP="006E7E79">
            <w:pPr>
              <w:jc w:val="both"/>
              <w:rPr>
                <w:sz w:val="28"/>
                <w:szCs w:val="28"/>
                <w:lang w:val="en-US"/>
              </w:rPr>
            </w:pPr>
            <w:r w:rsidRPr="00CE5C15">
              <w:rPr>
                <w:sz w:val="28"/>
                <w:szCs w:val="28"/>
                <w:lang w:val="en-US"/>
              </w:rPr>
              <w:t xml:space="preserve">[21. </w:t>
            </w:r>
            <w:proofErr w:type="spellStart"/>
            <w:r w:rsidRPr="00CE5C15">
              <w:rPr>
                <w:sz w:val="28"/>
                <w:szCs w:val="28"/>
                <w:lang w:val="en-US"/>
              </w:rPr>
              <w:t>Stangerup</w:t>
            </w:r>
            <w:proofErr w:type="spellEnd"/>
            <w:r w:rsidRPr="00CE5C15">
              <w:rPr>
                <w:sz w:val="28"/>
                <w:szCs w:val="28"/>
                <w:lang w:val="en-US"/>
              </w:rPr>
              <w:t xml:space="preserve"> S.E., </w:t>
            </w:r>
            <w:proofErr w:type="spellStart"/>
            <w:r w:rsidRPr="00CE5C15">
              <w:rPr>
                <w:sz w:val="28"/>
                <w:szCs w:val="28"/>
                <w:lang w:val="en-US"/>
              </w:rPr>
              <w:t>Caye-Thomasen</w:t>
            </w:r>
            <w:proofErr w:type="spellEnd"/>
            <w:r w:rsidRPr="00CE5C15">
              <w:rPr>
                <w:sz w:val="28"/>
                <w:szCs w:val="28"/>
                <w:lang w:val="en-US"/>
              </w:rPr>
              <w:t xml:space="preserve"> P. Vestibular Schwannoma. // </w:t>
            </w:r>
            <w:proofErr w:type="spellStart"/>
            <w:r w:rsidRPr="00CE5C15">
              <w:rPr>
                <w:sz w:val="28"/>
                <w:szCs w:val="28"/>
                <w:lang w:val="en-US"/>
              </w:rPr>
              <w:t>StatPearls</w:t>
            </w:r>
            <w:proofErr w:type="spellEnd"/>
            <w:r w:rsidRPr="00CE5C15">
              <w:rPr>
                <w:sz w:val="28"/>
                <w:szCs w:val="28"/>
                <w:lang w:val="en-US"/>
              </w:rPr>
              <w:t xml:space="preserve"> [Internet]. – 2023. – URL: https://www.ncbi.nlm.nih.gov/books/NBK562312]</w:t>
            </w:r>
          </w:p>
          <w:p w:rsidR="0042115D" w:rsidRPr="00CE5C15" w:rsidRDefault="007138F9" w:rsidP="006E7E79">
            <w:pPr>
              <w:jc w:val="both"/>
              <w:rPr>
                <w:sz w:val="28"/>
                <w:szCs w:val="28"/>
                <w:lang w:val="en-US"/>
              </w:rPr>
            </w:pPr>
            <w:r w:rsidRPr="00CE5C15">
              <w:rPr>
                <w:sz w:val="28"/>
                <w:szCs w:val="28"/>
                <w:lang w:val="en-US"/>
              </w:rPr>
              <w:t xml:space="preserve"> </w:t>
            </w:r>
          </w:p>
          <w:p w:rsidR="0042115D" w:rsidRPr="00CE5C15" w:rsidRDefault="007138F9" w:rsidP="006E7E79">
            <w:pPr>
              <w:jc w:val="both"/>
              <w:rPr>
                <w:sz w:val="28"/>
                <w:szCs w:val="28"/>
                <w:lang w:val="en-US"/>
              </w:rPr>
            </w:pPr>
            <w:r w:rsidRPr="00CE5C15">
              <w:rPr>
                <w:sz w:val="28"/>
                <w:szCs w:val="28"/>
                <w:lang w:val="en-US"/>
              </w:rPr>
              <w:t xml:space="preserve"> </w:t>
            </w:r>
          </w:p>
        </w:tc>
      </w:tr>
    </w:tbl>
    <w:p w:rsidR="0042115D" w:rsidRPr="00CE5C15" w:rsidRDefault="0042115D" w:rsidP="006E7E79">
      <w:pPr>
        <w:tabs>
          <w:tab w:val="left" w:pos="851"/>
        </w:tabs>
        <w:jc w:val="right"/>
        <w:rPr>
          <w:b/>
          <w:color w:val="000000"/>
          <w:sz w:val="28"/>
          <w:szCs w:val="28"/>
        </w:rPr>
      </w:pPr>
    </w:p>
    <w:sectPr w:rsidR="0042115D" w:rsidRPr="00CE5C15">
      <w:pgSz w:w="11906" w:h="16838"/>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447" w:rsidRDefault="00041447">
      <w:r>
        <w:separator/>
      </w:r>
    </w:p>
  </w:endnote>
  <w:endnote w:type="continuationSeparator" w:id="0">
    <w:p w:rsidR="00041447" w:rsidRDefault="0004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Roboto">
    <w:charset w:val="00"/>
    <w:family w:val="auto"/>
    <w:pitch w:val="default"/>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8F9" w:rsidRDefault="007138F9">
    <w:pPr>
      <w:pBdr>
        <w:top w:val="nil"/>
        <w:left w:val="nil"/>
        <w:bottom w:val="nil"/>
        <w:right w:val="nil"/>
        <w:between w:val="nil"/>
      </w:pBdr>
      <w:tabs>
        <w:tab w:val="center" w:pos="4677"/>
        <w:tab w:val="right" w:pos="9355"/>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E5C15">
      <w:rPr>
        <w:noProof/>
        <w:color w:val="000000"/>
        <w:sz w:val="22"/>
        <w:szCs w:val="22"/>
      </w:rPr>
      <w:t>22</w:t>
    </w:r>
    <w:r>
      <w:rPr>
        <w:color w:val="000000"/>
        <w:sz w:val="22"/>
        <w:szCs w:val="22"/>
      </w:rPr>
      <w:fldChar w:fldCharType="end"/>
    </w:r>
  </w:p>
  <w:p w:rsidR="007138F9" w:rsidRDefault="007138F9">
    <w:pPr>
      <w:pBdr>
        <w:top w:val="nil"/>
        <w:left w:val="nil"/>
        <w:bottom w:val="nil"/>
        <w:right w:val="nil"/>
        <w:between w:val="nil"/>
      </w:pBdr>
      <w:tabs>
        <w:tab w:val="center" w:pos="4677"/>
        <w:tab w:val="right" w:pos="9355"/>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447" w:rsidRDefault="00041447">
      <w:r>
        <w:separator/>
      </w:r>
    </w:p>
  </w:footnote>
  <w:footnote w:type="continuationSeparator" w:id="0">
    <w:p w:rsidR="00041447" w:rsidRDefault="00041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CBC"/>
    <w:multiLevelType w:val="hybridMultilevel"/>
    <w:tmpl w:val="5DCAA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65DC5"/>
    <w:multiLevelType w:val="multilevel"/>
    <w:tmpl w:val="28FA50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C470E0"/>
    <w:multiLevelType w:val="multilevel"/>
    <w:tmpl w:val="151E9106"/>
    <w:lvl w:ilvl="0">
      <w:start w:val="1"/>
      <w:numFmt w:val="decimal"/>
      <w:lvlText w:val="%1."/>
      <w:lvlJc w:val="left"/>
      <w:pPr>
        <w:ind w:left="720" w:hanging="360"/>
      </w:pPr>
      <w:rPr>
        <w:rFonts w:ascii="Times New Roman" w:eastAsia="Times New Roman" w:hAnsi="Times New Roman" w:cs="Times New Roman"/>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04E3D"/>
    <w:multiLevelType w:val="multilevel"/>
    <w:tmpl w:val="8E6081E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Times New Roman" w:eastAsia="Times New Roman" w:hAnsi="Times New Roman" w:cs="Times New Roman"/>
        <w:b/>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615319"/>
    <w:multiLevelType w:val="multilevel"/>
    <w:tmpl w:val="487AC19E"/>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86B14"/>
    <w:multiLevelType w:val="multilevel"/>
    <w:tmpl w:val="533EF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E20AF3"/>
    <w:multiLevelType w:val="multilevel"/>
    <w:tmpl w:val="5A0AA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60208B"/>
    <w:multiLevelType w:val="multilevel"/>
    <w:tmpl w:val="4A48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5F353D"/>
    <w:multiLevelType w:val="multilevel"/>
    <w:tmpl w:val="32E27304"/>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242E87"/>
    <w:multiLevelType w:val="multilevel"/>
    <w:tmpl w:val="52E81EFA"/>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8345AD"/>
    <w:multiLevelType w:val="multilevel"/>
    <w:tmpl w:val="76064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BA06AD"/>
    <w:multiLevelType w:val="multilevel"/>
    <w:tmpl w:val="74D23498"/>
    <w:lvl w:ilvl="0">
      <w:start w:val="1"/>
      <w:numFmt w:val="decimal"/>
      <w:lvlText w:val="%1."/>
      <w:lvlJc w:val="left"/>
      <w:pPr>
        <w:ind w:left="720" w:hanging="360"/>
      </w:pPr>
      <w:rPr>
        <w:rFonts w:ascii="Times New Roman" w:eastAsia="Times New Roman" w:hAnsi="Times New Roman" w:cs="Times New Roman"/>
        <w:b w:val="0"/>
        <w:color w:val="202124"/>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F9730B0"/>
    <w:multiLevelType w:val="multilevel"/>
    <w:tmpl w:val="F4DC6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A0509B"/>
    <w:multiLevelType w:val="multilevel"/>
    <w:tmpl w:val="30E40B36"/>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11"/>
  </w:num>
  <w:num w:numId="4">
    <w:abstractNumId w:val="4"/>
  </w:num>
  <w:num w:numId="5">
    <w:abstractNumId w:val="6"/>
  </w:num>
  <w:num w:numId="6">
    <w:abstractNumId w:val="3"/>
  </w:num>
  <w:num w:numId="7">
    <w:abstractNumId w:val="10"/>
  </w:num>
  <w:num w:numId="8">
    <w:abstractNumId w:val="2"/>
  </w:num>
  <w:num w:numId="9">
    <w:abstractNumId w:val="1"/>
  </w:num>
  <w:num w:numId="10">
    <w:abstractNumId w:val="9"/>
  </w:num>
  <w:num w:numId="11">
    <w:abstractNumId w:val="12"/>
  </w:num>
  <w:num w:numId="12">
    <w:abstractNumId w:val="1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5D"/>
    <w:rsid w:val="00041447"/>
    <w:rsid w:val="0042115D"/>
    <w:rsid w:val="006E7E79"/>
    <w:rsid w:val="007138F9"/>
    <w:rsid w:val="00CE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45DDA-A041-43E6-8C89-ABA90B63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D9"/>
  </w:style>
  <w:style w:type="paragraph" w:styleId="1">
    <w:name w:val="heading 1"/>
    <w:basedOn w:val="a"/>
    <w:link w:val="10"/>
    <w:uiPriority w:val="9"/>
    <w:qFormat/>
    <w:rsid w:val="004D662C"/>
    <w:pPr>
      <w:spacing w:before="100" w:beforeAutospacing="1" w:after="100" w:afterAutospacing="1"/>
      <w:outlineLvl w:val="0"/>
    </w:pPr>
    <w:rPr>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unhideWhenUsed/>
    <w:qFormat/>
    <w:rsid w:val="00F925A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396C26"/>
    <w:rPr>
      <w:color w:val="0000FF"/>
      <w:u w:val="single"/>
    </w:rPr>
  </w:style>
  <w:style w:type="table" w:styleId="a5">
    <w:name w:val="Table Grid"/>
    <w:basedOn w:val="a1"/>
    <w:uiPriority w:val="39"/>
    <w:rsid w:val="00B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7"/>
    <w:uiPriority w:val="34"/>
    <w:qFormat/>
    <w:rsid w:val="00B519AC"/>
    <w:pPr>
      <w:widowControl w:val="0"/>
    </w:pPr>
    <w:rPr>
      <w:rFonts w:asciiTheme="minorHAnsi" w:eastAsiaTheme="minorHAnsi" w:hAnsiTheme="minorHAnsi" w:cstheme="minorBidi"/>
      <w:sz w:val="22"/>
      <w:szCs w:val="22"/>
      <w:lang w:val="en-US" w:eastAsia="en-US"/>
    </w:rPr>
  </w:style>
  <w:style w:type="character" w:styleId="a8">
    <w:name w:val="annotation reference"/>
    <w:basedOn w:val="a0"/>
    <w:uiPriority w:val="99"/>
    <w:semiHidden/>
    <w:unhideWhenUsed/>
    <w:rsid w:val="00B519AC"/>
    <w:rPr>
      <w:sz w:val="16"/>
      <w:szCs w:val="16"/>
    </w:rPr>
  </w:style>
  <w:style w:type="paragraph" w:styleId="a9">
    <w:name w:val="annotation text"/>
    <w:basedOn w:val="a"/>
    <w:link w:val="aa"/>
    <w:uiPriority w:val="99"/>
    <w:unhideWhenUsed/>
    <w:rsid w:val="00B519AC"/>
    <w:pPr>
      <w:spacing w:after="16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rsid w:val="00B519AC"/>
    <w:rPr>
      <w:sz w:val="20"/>
      <w:szCs w:val="20"/>
    </w:rPr>
  </w:style>
  <w:style w:type="character" w:customStyle="1" w:styleId="11">
    <w:name w:val="Выделение1"/>
    <w:basedOn w:val="a0"/>
    <w:rsid w:val="003C401B"/>
  </w:style>
  <w:style w:type="paragraph" w:styleId="ab">
    <w:name w:val="header"/>
    <w:basedOn w:val="a"/>
    <w:link w:val="ac"/>
    <w:uiPriority w:val="99"/>
    <w:unhideWhenUsed/>
    <w:rsid w:val="0009691F"/>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9691F"/>
  </w:style>
  <w:style w:type="paragraph" w:styleId="ad">
    <w:name w:val="footer"/>
    <w:basedOn w:val="a"/>
    <w:link w:val="ae"/>
    <w:uiPriority w:val="99"/>
    <w:unhideWhenUsed/>
    <w:rsid w:val="0009691F"/>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09691F"/>
  </w:style>
  <w:style w:type="character" w:customStyle="1" w:styleId="10">
    <w:name w:val="Заголовок 1 Знак"/>
    <w:basedOn w:val="a0"/>
    <w:link w:val="1"/>
    <w:uiPriority w:val="9"/>
    <w:rsid w:val="004D662C"/>
    <w:rPr>
      <w:rFonts w:ascii="Times New Roman" w:eastAsia="Times New Roman" w:hAnsi="Times New Roman" w:cs="Times New Roman"/>
      <w:b/>
      <w:bCs/>
      <w:kern w:val="36"/>
      <w:sz w:val="48"/>
      <w:szCs w:val="48"/>
      <w:lang w:eastAsia="ru-RU"/>
    </w:rPr>
  </w:style>
  <w:style w:type="paragraph" w:styleId="af">
    <w:name w:val="Normal (Web)"/>
    <w:basedOn w:val="a"/>
    <w:uiPriority w:val="99"/>
    <w:unhideWhenUsed/>
    <w:rsid w:val="002F4682"/>
    <w:pPr>
      <w:spacing w:before="100" w:beforeAutospacing="1" w:after="100" w:afterAutospacing="1"/>
    </w:pPr>
  </w:style>
  <w:style w:type="character" w:styleId="af0">
    <w:name w:val="Emphasis"/>
    <w:basedOn w:val="a0"/>
    <w:uiPriority w:val="20"/>
    <w:qFormat/>
    <w:rsid w:val="002F4682"/>
    <w:rPr>
      <w:i/>
      <w:iCs/>
    </w:rPr>
  </w:style>
  <w:style w:type="character" w:customStyle="1" w:styleId="12">
    <w:name w:val="Неразрешенное упоминание1"/>
    <w:basedOn w:val="a0"/>
    <w:uiPriority w:val="99"/>
    <w:semiHidden/>
    <w:unhideWhenUsed/>
    <w:rsid w:val="002F4682"/>
    <w:rPr>
      <w:color w:val="605E5C"/>
      <w:shd w:val="clear" w:color="auto" w:fill="E1DFDD"/>
    </w:rPr>
  </w:style>
  <w:style w:type="character" w:styleId="af1">
    <w:name w:val="Strong"/>
    <w:basedOn w:val="a0"/>
    <w:uiPriority w:val="22"/>
    <w:qFormat/>
    <w:rsid w:val="00C71EBF"/>
    <w:rPr>
      <w:b/>
      <w:bCs/>
    </w:rPr>
  </w:style>
  <w:style w:type="character" w:customStyle="1" w:styleId="apple-converted-space">
    <w:name w:val="apple-converted-space"/>
    <w:basedOn w:val="a0"/>
    <w:rsid w:val="00C71EBF"/>
  </w:style>
  <w:style w:type="character" w:customStyle="1" w:styleId="A50">
    <w:name w:val="A5"/>
    <w:uiPriority w:val="99"/>
    <w:rsid w:val="008C71FC"/>
    <w:rPr>
      <w:rFonts w:cs="Myriad Pro"/>
      <w:color w:val="000000"/>
      <w:sz w:val="20"/>
      <w:szCs w:val="20"/>
    </w:rPr>
  </w:style>
  <w:style w:type="paragraph" w:styleId="HTML">
    <w:name w:val="HTML Preformatted"/>
    <w:basedOn w:val="a"/>
    <w:link w:val="HTML0"/>
    <w:uiPriority w:val="99"/>
    <w:semiHidden/>
    <w:unhideWhenUsed/>
    <w:rsid w:val="008C7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semiHidden/>
    <w:rsid w:val="008C71FC"/>
    <w:rPr>
      <w:rFonts w:ascii="Courier New" w:eastAsia="Times New Roman" w:hAnsi="Courier New" w:cs="Courier New"/>
      <w:sz w:val="20"/>
      <w:szCs w:val="20"/>
    </w:rPr>
  </w:style>
  <w:style w:type="character" w:customStyle="1" w:styleId="y2iqfc">
    <w:name w:val="y2iqfc"/>
    <w:basedOn w:val="a0"/>
    <w:rsid w:val="008C71FC"/>
  </w:style>
  <w:style w:type="paragraph" w:customStyle="1" w:styleId="Default">
    <w:name w:val="Default"/>
    <w:rsid w:val="008C71FC"/>
    <w:pPr>
      <w:autoSpaceDE w:val="0"/>
      <w:autoSpaceDN w:val="0"/>
      <w:adjustRightInd w:val="0"/>
    </w:pPr>
    <w:rPr>
      <w:rFonts w:ascii="Arial" w:hAnsi="Arial" w:cs="Arial"/>
      <w:color w:val="000000"/>
    </w:rPr>
  </w:style>
  <w:style w:type="paragraph" w:styleId="af2">
    <w:name w:val="annotation subject"/>
    <w:basedOn w:val="a9"/>
    <w:next w:val="a9"/>
    <w:link w:val="af3"/>
    <w:uiPriority w:val="99"/>
    <w:semiHidden/>
    <w:unhideWhenUsed/>
    <w:rsid w:val="008C71FC"/>
    <w:rPr>
      <w:b/>
      <w:bCs/>
    </w:rPr>
  </w:style>
  <w:style w:type="character" w:customStyle="1" w:styleId="af3">
    <w:name w:val="Тема примечания Знак"/>
    <w:basedOn w:val="aa"/>
    <w:link w:val="af2"/>
    <w:uiPriority w:val="99"/>
    <w:semiHidden/>
    <w:rsid w:val="008C71FC"/>
    <w:rPr>
      <w:b/>
      <w:bCs/>
      <w:sz w:val="20"/>
      <w:szCs w:val="20"/>
    </w:rPr>
  </w:style>
  <w:style w:type="paragraph" w:styleId="13">
    <w:name w:val="toc 1"/>
    <w:basedOn w:val="a"/>
    <w:autoRedefine/>
    <w:uiPriority w:val="1"/>
    <w:semiHidden/>
    <w:unhideWhenUsed/>
    <w:qFormat/>
    <w:rsid w:val="00BA7F40"/>
    <w:pPr>
      <w:widowControl w:val="0"/>
      <w:autoSpaceDE w:val="0"/>
      <w:autoSpaceDN w:val="0"/>
      <w:spacing w:before="238"/>
      <w:ind w:left="959"/>
      <w:jc w:val="both"/>
    </w:pPr>
    <w:rPr>
      <w:lang w:eastAsia="en-US"/>
    </w:rPr>
  </w:style>
  <w:style w:type="paragraph" w:styleId="af4">
    <w:name w:val="Body Text"/>
    <w:basedOn w:val="a"/>
    <w:link w:val="af5"/>
    <w:uiPriority w:val="1"/>
    <w:semiHidden/>
    <w:unhideWhenUsed/>
    <w:qFormat/>
    <w:rsid w:val="00BA7F40"/>
    <w:pPr>
      <w:widowControl w:val="0"/>
      <w:ind w:left="118"/>
    </w:pPr>
    <w:rPr>
      <w:rFonts w:cstheme="minorBidi"/>
      <w:sz w:val="28"/>
      <w:szCs w:val="28"/>
      <w:lang w:val="en-US" w:eastAsia="en-US"/>
    </w:rPr>
  </w:style>
  <w:style w:type="character" w:customStyle="1" w:styleId="af5">
    <w:name w:val="Основной текст Знак"/>
    <w:basedOn w:val="a0"/>
    <w:link w:val="af4"/>
    <w:uiPriority w:val="1"/>
    <w:semiHidden/>
    <w:rsid w:val="00BA7F40"/>
    <w:rPr>
      <w:rFonts w:ascii="Times New Roman" w:eastAsia="Times New Roman" w:hAnsi="Times New Roman"/>
      <w:sz w:val="28"/>
      <w:szCs w:val="28"/>
      <w:lang w:val="en-US"/>
    </w:rPr>
  </w:style>
  <w:style w:type="table" w:customStyle="1" w:styleId="TableNormal1">
    <w:name w:val="Table Normal1"/>
    <w:uiPriority w:val="2"/>
    <w:semiHidden/>
    <w:unhideWhenUsed/>
    <w:qFormat/>
    <w:rsid w:val="00DD421D"/>
    <w:pPr>
      <w:widowControl w:val="0"/>
      <w:autoSpaceDE w:val="0"/>
      <w:autoSpaceDN w:val="0"/>
    </w:pPr>
    <w:rPr>
      <w:rFonts w:ascii="Calibri" w:eastAsia="Calibri" w:hAnsi="Calibri"/>
      <w:lang w:val="en-US"/>
    </w:rPr>
    <w:tblPr>
      <w:tblInd w:w="0" w:type="dxa"/>
      <w:tblCellMar>
        <w:top w:w="0" w:type="dxa"/>
        <w:left w:w="0" w:type="dxa"/>
        <w:bottom w:w="0" w:type="dxa"/>
        <w:right w:w="0" w:type="dxa"/>
      </w:tblCellMar>
    </w:tblPr>
  </w:style>
  <w:style w:type="paragraph" w:styleId="af6">
    <w:name w:val="Balloon Text"/>
    <w:basedOn w:val="a"/>
    <w:link w:val="af7"/>
    <w:uiPriority w:val="99"/>
    <w:semiHidden/>
    <w:unhideWhenUsed/>
    <w:rsid w:val="00C20330"/>
    <w:rPr>
      <w:rFonts w:ascii="Segoe UI" w:hAnsi="Segoe UI" w:cs="Segoe UI"/>
      <w:sz w:val="18"/>
      <w:szCs w:val="18"/>
    </w:rPr>
  </w:style>
  <w:style w:type="character" w:customStyle="1" w:styleId="af7">
    <w:name w:val="Текст выноски Знак"/>
    <w:basedOn w:val="a0"/>
    <w:link w:val="af6"/>
    <w:uiPriority w:val="99"/>
    <w:semiHidden/>
    <w:rsid w:val="00C20330"/>
    <w:rPr>
      <w:rFonts w:ascii="Segoe UI" w:eastAsia="Times New Roman" w:hAnsi="Segoe UI" w:cs="Segoe UI"/>
      <w:sz w:val="18"/>
      <w:szCs w:val="18"/>
      <w:lang w:eastAsia="ru-RU"/>
    </w:rPr>
  </w:style>
  <w:style w:type="character" w:styleId="af8">
    <w:name w:val="FollowedHyperlink"/>
    <w:basedOn w:val="a0"/>
    <w:uiPriority w:val="99"/>
    <w:semiHidden/>
    <w:unhideWhenUsed/>
    <w:rsid w:val="00086DCA"/>
    <w:rPr>
      <w:color w:val="954F72" w:themeColor="followedHyperlink"/>
      <w:u w:val="single"/>
    </w:rPr>
  </w:style>
  <w:style w:type="character" w:customStyle="1" w:styleId="accordion-tabbedtab-mobile">
    <w:name w:val="accordion-tabbed__tab-mobile"/>
    <w:basedOn w:val="a0"/>
    <w:rsid w:val="00527306"/>
  </w:style>
  <w:style w:type="character" w:customStyle="1" w:styleId="comma-separator">
    <w:name w:val="comma-separator"/>
    <w:basedOn w:val="a0"/>
    <w:rsid w:val="00527306"/>
  </w:style>
  <w:style w:type="paragraph" w:customStyle="1" w:styleId="volume-issue">
    <w:name w:val="volume-issue"/>
    <w:basedOn w:val="a"/>
    <w:rsid w:val="00527306"/>
    <w:pPr>
      <w:spacing w:before="100" w:beforeAutospacing="1" w:after="100" w:afterAutospacing="1"/>
    </w:pPr>
  </w:style>
  <w:style w:type="character" w:customStyle="1" w:styleId="val">
    <w:name w:val="val"/>
    <w:basedOn w:val="a0"/>
    <w:rsid w:val="00527306"/>
  </w:style>
  <w:style w:type="paragraph" w:customStyle="1" w:styleId="page-range">
    <w:name w:val="page-range"/>
    <w:basedOn w:val="a"/>
    <w:rsid w:val="00527306"/>
    <w:pPr>
      <w:spacing w:before="100" w:beforeAutospacing="1" w:after="100" w:afterAutospacing="1"/>
    </w:pPr>
  </w:style>
  <w:style w:type="paragraph" w:customStyle="1" w:styleId="c-bibliographic-informationcitation">
    <w:name w:val="c-bibliographic-information__citation"/>
    <w:basedOn w:val="a"/>
    <w:rsid w:val="005853F2"/>
    <w:pPr>
      <w:spacing w:before="100" w:beforeAutospacing="1" w:after="100" w:afterAutospacing="1"/>
    </w:pPr>
  </w:style>
  <w:style w:type="character" w:customStyle="1" w:styleId="20">
    <w:name w:val="Выделение2"/>
    <w:basedOn w:val="a0"/>
    <w:rsid w:val="003D17F8"/>
  </w:style>
  <w:style w:type="character" w:customStyle="1" w:styleId="30">
    <w:name w:val="Заголовок 3 Знак"/>
    <w:basedOn w:val="a0"/>
    <w:link w:val="3"/>
    <w:uiPriority w:val="9"/>
    <w:rsid w:val="00F925AA"/>
    <w:rPr>
      <w:rFonts w:asciiTheme="majorHAnsi" w:eastAsiaTheme="majorEastAsia" w:hAnsiTheme="majorHAnsi" w:cstheme="majorBidi"/>
      <w:color w:val="1F3763" w:themeColor="accent1" w:themeShade="7F"/>
      <w:sz w:val="24"/>
      <w:szCs w:val="24"/>
      <w:lang w:eastAsia="ru-RU"/>
    </w:rPr>
  </w:style>
  <w:style w:type="character" w:customStyle="1" w:styleId="idclass">
    <w:name w:val="idclass"/>
    <w:basedOn w:val="a0"/>
    <w:rsid w:val="00F925AA"/>
  </w:style>
  <w:style w:type="character" w:customStyle="1" w:styleId="a7">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6"/>
    <w:uiPriority w:val="34"/>
    <w:locked/>
    <w:rsid w:val="00DC3BA4"/>
    <w:rPr>
      <w:lang w:val="en-US"/>
    </w:rPr>
  </w:style>
  <w:style w:type="paragraph" w:customStyle="1" w:styleId="halfrhythm">
    <w:name w:val="half_rhythm"/>
    <w:basedOn w:val="a"/>
    <w:rsid w:val="00F63CA9"/>
    <w:pPr>
      <w:spacing w:before="100" w:beforeAutospacing="1" w:after="100" w:afterAutospacing="1"/>
    </w:pPr>
  </w:style>
  <w:style w:type="character" w:customStyle="1" w:styleId="bkciteavail">
    <w:name w:val="bk_cite_avail"/>
    <w:basedOn w:val="a0"/>
    <w:rsid w:val="00423297"/>
  </w:style>
  <w:style w:type="paragraph" w:styleId="af9">
    <w:name w:val="Revision"/>
    <w:hidden/>
    <w:uiPriority w:val="99"/>
    <w:semiHidden/>
    <w:rsid w:val="0080720C"/>
  </w:style>
  <w:style w:type="character" w:customStyle="1" w:styleId="21">
    <w:name w:val="Неразрешенное упоминание2"/>
    <w:basedOn w:val="a0"/>
    <w:uiPriority w:val="99"/>
    <w:semiHidden/>
    <w:unhideWhenUsed/>
    <w:rsid w:val="00725D68"/>
    <w:rPr>
      <w:color w:val="605E5C"/>
      <w:shd w:val="clear" w:color="auto" w:fill="E1DFDD"/>
    </w:rPr>
  </w:style>
  <w:style w:type="character" w:customStyle="1" w:styleId="ref-journal">
    <w:name w:val="ref-journal"/>
    <w:basedOn w:val="a0"/>
    <w:rsid w:val="008B7DED"/>
  </w:style>
  <w:style w:type="character" w:customStyle="1" w:styleId="ref-vol">
    <w:name w:val="ref-vol"/>
    <w:basedOn w:val="a0"/>
    <w:rsid w:val="008B7DED"/>
  </w:style>
  <w:style w:type="paragraph" w:customStyle="1" w:styleId="referencescopy1">
    <w:name w:val="referencescopy1"/>
    <w:basedOn w:val="a"/>
    <w:rsid w:val="006E7EEC"/>
    <w:pPr>
      <w:spacing w:before="100" w:beforeAutospacing="1" w:after="100" w:afterAutospacing="1"/>
    </w:pPr>
  </w:style>
  <w:style w:type="character" w:customStyle="1" w:styleId="UnresolvedMention">
    <w:name w:val="Unresolved Mention"/>
    <w:basedOn w:val="a0"/>
    <w:uiPriority w:val="99"/>
    <w:semiHidden/>
    <w:unhideWhenUsed/>
    <w:rsid w:val="008E4A36"/>
    <w:rPr>
      <w:color w:val="605E5C"/>
      <w:shd w:val="clear" w:color="auto" w:fill="E1DFDD"/>
    </w:rPr>
  </w:style>
  <w:style w:type="character" w:customStyle="1" w:styleId="period">
    <w:name w:val="period"/>
    <w:basedOn w:val="a0"/>
    <w:rsid w:val="00D43273"/>
  </w:style>
  <w:style w:type="character" w:customStyle="1" w:styleId="cit">
    <w:name w:val="cit"/>
    <w:basedOn w:val="a0"/>
    <w:rsid w:val="00D43273"/>
  </w:style>
  <w:style w:type="character" w:customStyle="1" w:styleId="citation-doi">
    <w:name w:val="citation-doi"/>
    <w:basedOn w:val="a0"/>
    <w:rsid w:val="00D43273"/>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edicine.medscape.com/article/835943-overview" TargetMode="External"/><Relationship Id="rId18" Type="http://schemas.openxmlformats.org/officeDocument/2006/relationships/hyperlink" Target="https://www.ncbi.nlm.nih.gov/pmc/articles/PMC1183238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edicine.medscape.com/article/1822315-overview" TargetMode="External"/><Relationship Id="rId17" Type="http://schemas.openxmlformats.org/officeDocument/2006/relationships/hyperlink" Target="https://pubmed.ncbi.nlm.nih.gov/31737530/" TargetMode="External"/><Relationship Id="rId2" Type="http://schemas.openxmlformats.org/officeDocument/2006/relationships/customXml" Target="../customXml/item2.xml"/><Relationship Id="rId16" Type="http://schemas.openxmlformats.org/officeDocument/2006/relationships/hyperlink" Target="https://pubmed.ncbi.nlm.nih.gov/282626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edicine.medscape.com/article/1822962-overview" TargetMode="External"/><Relationship Id="rId5" Type="http://schemas.openxmlformats.org/officeDocument/2006/relationships/settings" Target="settings.xml"/><Relationship Id="rId15" Type="http://schemas.openxmlformats.org/officeDocument/2006/relationships/hyperlink" Target="https://pubmed.ncbi.nlm.nih.gov/35029396/" TargetMode="External"/><Relationship Id="rId10" Type="http://schemas.openxmlformats.org/officeDocument/2006/relationships/hyperlink" Target="https://www.msdmanuals.com/ru/professional/%D0%B7%D0%B0%D0%B1%D0%BE%D0%BB%D0%B5%D0%B2%D0%B0%D0%BD%D0%B8%D1%8F-%D1%83%D1%85%D0%B0-%D0%B3%D0%BE%D1%80%D0%BB%D0%B0-%D0%B8-%D0%BD%D0%BE%D1%81%D0%B0/%D0%BF%D0%BE%D0%B4%D1%85%D0%BE%D0%B4%D1%8B-%D0%BA-%D0%BB%D0%B5%D1%87%D0%B5%D0%BD%D0%B8%D1%8E-%D0%BF%D0%B0%D1%86%D0%B8%D0%B5%D0%BD%D1%82%D0%BE%D0%B2-%D1%81-%D0%BF%D0%B0%D1%82%D0%BE%D0%BB%D0%BE%D0%B3%D0%B8%D0%B5%D0%B9-%D1%81%D0%BB%D1%83%D1%85%D0%B0/%D1%88%D1%83%D0%BC-%D0%B2-%D1%83%D1%88%D0%B0%D1%8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sdmanuals.com/ru/professional/%D0%B7%D0%B0%D0%B1%D0%BE%D0%BB%D0%B5%D0%B2%D0%B0%D0%BD%D0%B8%D1%8F-%D1%83%D1%85%D0%B0-%D0%B3%D0%BE%D1%80%D0%BB%D0%B0-%D0%B8-%D0%BD%D0%BE%D1%81%D0%B0/%D0%BF%D0%BE%D0%B4%D1%85%D0%BE%D0%B4%D1%8B-%D0%BA-%D0%BB%D0%B5%D1%87%D0%B5%D0%BD%D0%B8%D1%8E-%D0%BF%D0%B0%D1%86%D0%B8%D0%B5%D0%BD%D1%82%D0%BE%D0%B2-%D1%81-%D0%BF%D0%B0%D1%82%D0%BE%D0%BB%D0%BE%D0%B3%D0%B8%D0%B5%D0%B9-%D1%81%D0%BB%D1%83%D1%85%D0%B0/%D0%B3%D0%BE%D0%BB%D0%BE%D0%B2%D0%BE%D0%BA%D1%80%D1%83%D0%B6%D0%B5%D0%BD%D0%B8%D0%B5-%D0%B8-%D0%BF%D1%80%D0%BE%D1%81%D1%82%D1%80%D0%B0%D0%BD%D1%81%D1%82%D0%B2%D0%B5%D0%BD%D0%BD%D0%B0%D1%8F-%D0%B4%D0%B5%D0%B7%D0%BE%D1%80%D0%B8%D0%B5%D0%BD%D1%82%D0%B0%D1%86%D0%B8%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0TLnc4SlN+5ONNGnsmBzbj41cQ==">CgMxLjAaFAoBMBIPCg0IB0IJEgdHdW5nc3VoGhQKATESDwoNCAdCCRIHR3VuZ3N1aBoUCgEyEg8KDQgHQgkSB0d1bmdzdWgaFAoBMxIPCg0IB0IJEgdHdW5nc3VoGhQKATQSDwoNCAdCCRIHR3VuZ3N1aBoUCgE1Eg8KDQgHQgkSB0d1bmdzdWgaFAoBNhIPCg0IB0IJEgdHdW5nc3VoMg5oLmh5YjRsY2VoM3M0OTIOaC5nc2VtMGZhcjFuNnEyDmguZGQxN3A3ajl1dXB1Mg5oLnFldnVlMnV1bDM5dDIOaC52M3JwYml0bzF0NXAyDmguczU5d3RtY2ttYTR5OAByITFXQUhLa0gxRnVpNjJTRHFDVkM5ZlBuRVg5NmpacFJL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4D0C71-7945-4D5A-B507-D8C31452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12910</Words>
  <Characters>73587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altynayk76@gmail.com</dc:creator>
  <cp:lastModifiedBy>Aimanova</cp:lastModifiedBy>
  <cp:revision>2</cp:revision>
  <dcterms:created xsi:type="dcterms:W3CDTF">2025-05-29T07:43:00Z</dcterms:created>
  <dcterms:modified xsi:type="dcterms:W3CDTF">2025-05-30T07:02:00Z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ff12979862dc174fb4dcdc3269d86e5d47ff31cb0790831887260930bd503965</vt:lpwstr>
  </property>
</Properties>
</file>